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pacing w:val="15"/>
          <w:sz w:val="36"/>
          <w:szCs w:val="36"/>
        </w:rPr>
      </w:pPr>
      <w:r>
        <w:rPr>
          <w:rFonts w:hint="eastAsia" w:ascii="方正小标宋简体" w:hAnsi="方正小标宋简体" w:eastAsia="方正小标宋简体" w:cs="方正小标宋简体"/>
          <w:bCs/>
          <w:spacing w:val="15"/>
          <w:sz w:val="36"/>
          <w:szCs w:val="36"/>
        </w:rPr>
        <w:t>杭州市富阳</w:t>
      </w:r>
      <w:r>
        <w:rPr>
          <w:rFonts w:hint="eastAsia" w:ascii="方正小标宋简体" w:hAnsi="方正小标宋简体" w:eastAsia="方正小标宋简体" w:cs="方正小标宋简体"/>
          <w:bCs/>
          <w:spacing w:val="15"/>
          <w:sz w:val="36"/>
          <w:szCs w:val="36"/>
          <w:lang w:eastAsia="zh-CN"/>
        </w:rPr>
        <w:t>区</w:t>
      </w:r>
      <w:r>
        <w:rPr>
          <w:rFonts w:hint="eastAsia" w:ascii="方正小标宋简体" w:hAnsi="方正小标宋简体" w:eastAsia="方正小标宋简体" w:cs="方正小标宋简体"/>
          <w:bCs/>
          <w:spacing w:val="15"/>
          <w:sz w:val="36"/>
          <w:szCs w:val="36"/>
        </w:rPr>
        <w:t>人民检察院202</w:t>
      </w:r>
      <w:r>
        <w:rPr>
          <w:rFonts w:hint="eastAsia" w:ascii="方正小标宋简体" w:hAnsi="方正小标宋简体" w:eastAsia="方正小标宋简体" w:cs="方正小标宋简体"/>
          <w:bCs/>
          <w:spacing w:val="15"/>
          <w:sz w:val="36"/>
          <w:szCs w:val="36"/>
          <w:lang w:val="en-US" w:eastAsia="zh-CN"/>
        </w:rPr>
        <w:t>3</w:t>
      </w:r>
      <w:r>
        <w:rPr>
          <w:rFonts w:hint="eastAsia" w:ascii="方正小标宋简体" w:hAnsi="方正小标宋简体" w:eastAsia="方正小标宋简体" w:cs="方正小标宋简体"/>
          <w:bCs/>
          <w:spacing w:val="15"/>
          <w:sz w:val="36"/>
          <w:szCs w:val="36"/>
        </w:rPr>
        <w:t>年部门预算</w:t>
      </w:r>
    </w:p>
    <w:p>
      <w:pPr>
        <w:spacing w:line="560" w:lineRule="exact"/>
        <w:jc w:val="center"/>
        <w:rPr>
          <w:rFonts w:ascii="方正小标宋简体" w:hAnsi="方正小标宋简体" w:eastAsia="方正小标宋简体" w:cs="方正小标宋简体"/>
          <w:bCs/>
          <w:spacing w:val="15"/>
          <w:sz w:val="36"/>
          <w:szCs w:val="36"/>
        </w:rPr>
      </w:pPr>
      <w:r>
        <w:rPr>
          <w:rFonts w:hint="eastAsia" w:ascii="方正小标宋简体" w:hAnsi="方正小标宋简体" w:eastAsia="方正小标宋简体" w:cs="方正小标宋简体"/>
          <w:bCs/>
          <w:spacing w:val="15"/>
          <w:sz w:val="36"/>
          <w:szCs w:val="36"/>
        </w:rPr>
        <w:t>公开说明</w:t>
      </w:r>
    </w:p>
    <w:p>
      <w:pPr>
        <w:spacing w:line="560" w:lineRule="exact"/>
        <w:ind w:firstLine="590" w:firstLineChars="196"/>
        <w:rPr>
          <w:rStyle w:val="8"/>
          <w:color w:val="000000"/>
          <w:sz w:val="30"/>
          <w:szCs w:val="30"/>
        </w:rPr>
      </w:pPr>
    </w:p>
    <w:p>
      <w:pPr>
        <w:keepNext w:val="0"/>
        <w:keepLines w:val="0"/>
        <w:pageBreakBefore w:val="0"/>
        <w:kinsoku/>
        <w:wordWrap/>
        <w:overflowPunct/>
        <w:topLinePunct w:val="0"/>
        <w:bidi w:val="0"/>
        <w:spacing w:line="540" w:lineRule="exact"/>
        <w:ind w:firstLine="562" w:firstLineChars="200"/>
        <w:textAlignment w:val="auto"/>
        <w:rPr>
          <w:rStyle w:val="8"/>
          <w:rFonts w:ascii="仿宋_GB2312" w:eastAsia="仿宋_GB2312"/>
          <w:color w:val="000000"/>
          <w:sz w:val="28"/>
          <w:szCs w:val="28"/>
        </w:rPr>
      </w:pPr>
      <w:r>
        <w:rPr>
          <w:rStyle w:val="8"/>
          <w:rFonts w:hint="eastAsia" w:ascii="仿宋_GB2312" w:eastAsia="仿宋_GB2312"/>
          <w:color w:val="000000"/>
          <w:sz w:val="28"/>
          <w:szCs w:val="28"/>
        </w:rPr>
        <w:t>一、</w:t>
      </w:r>
      <w:r>
        <w:rPr>
          <w:rFonts w:hint="eastAsia" w:ascii="仿宋_GB2312" w:hAnsi="楷体_GB2312" w:eastAsia="仿宋_GB2312" w:cs="楷体_GB2312"/>
          <w:b/>
          <w:bCs/>
          <w:sz w:val="28"/>
          <w:szCs w:val="28"/>
        </w:rPr>
        <w:t>部门</w:t>
      </w:r>
      <w:r>
        <w:rPr>
          <w:rStyle w:val="8"/>
          <w:rFonts w:hint="eastAsia" w:ascii="仿宋_GB2312" w:eastAsia="仿宋_GB2312"/>
          <w:color w:val="000000"/>
          <w:sz w:val="28"/>
          <w:szCs w:val="28"/>
        </w:rPr>
        <w:t>概况</w:t>
      </w:r>
    </w:p>
    <w:p>
      <w:pPr>
        <w:keepNext w:val="0"/>
        <w:keepLines w:val="0"/>
        <w:pageBreakBefore w:val="0"/>
        <w:kinsoku/>
        <w:wordWrap/>
        <w:overflowPunct/>
        <w:topLinePunct w:val="0"/>
        <w:bidi w:val="0"/>
        <w:spacing w:line="540" w:lineRule="exact"/>
        <w:ind w:firstLine="562" w:firstLineChars="200"/>
        <w:textAlignment w:val="auto"/>
        <w:rPr>
          <w:rFonts w:ascii="仿宋_GB2312" w:hAnsi="楷体_GB2312" w:eastAsia="仿宋_GB2312" w:cs="楷体_GB2312"/>
          <w:b/>
          <w:bCs/>
          <w:sz w:val="28"/>
          <w:szCs w:val="28"/>
        </w:rPr>
      </w:pPr>
      <w:r>
        <w:rPr>
          <w:rFonts w:hint="eastAsia" w:ascii="仿宋_GB2312" w:hAnsi="楷体_GB2312" w:eastAsia="仿宋_GB2312" w:cs="楷体_GB2312"/>
          <w:b/>
          <w:bCs/>
          <w:sz w:val="28"/>
          <w:szCs w:val="28"/>
        </w:rPr>
        <w:t>（一）主要职能</w:t>
      </w:r>
    </w:p>
    <w:p>
      <w:pPr>
        <w:keepNext w:val="0"/>
        <w:keepLines w:val="0"/>
        <w:pageBreakBefore w:val="0"/>
        <w:kinsoku/>
        <w:wordWrap/>
        <w:overflowPunct/>
        <w:topLinePunct w:val="0"/>
        <w:bidi w:val="0"/>
        <w:spacing w:line="540" w:lineRule="exact"/>
        <w:ind w:left="600"/>
        <w:textAlignment w:val="auto"/>
        <w:rPr>
          <w:rFonts w:ascii="楷体" w:hAnsi="楷体" w:eastAsia="楷体"/>
          <w:spacing w:val="-11"/>
          <w:sz w:val="30"/>
          <w:szCs w:val="30"/>
        </w:rPr>
      </w:pPr>
      <w:r>
        <w:rPr>
          <w:rFonts w:hint="eastAsia" w:ascii="楷体" w:hAnsi="楷体" w:eastAsia="楷体"/>
          <w:spacing w:val="-11"/>
          <w:sz w:val="30"/>
          <w:szCs w:val="30"/>
        </w:rPr>
        <w:t>1、深化改革后内设机构设置及职责</w:t>
      </w:r>
    </w:p>
    <w:p>
      <w:pPr>
        <w:keepNext w:val="0"/>
        <w:keepLines w:val="0"/>
        <w:pageBreakBefore w:val="0"/>
        <w:kinsoku/>
        <w:wordWrap/>
        <w:overflowPunct/>
        <w:topLinePunct w:val="0"/>
        <w:bidi w:val="0"/>
        <w:spacing w:line="54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办公室（挂司法警察大队牌子）。负责机关日常运转，承担文秘、会务、机要、保密、档案等工作。协助院领导处理检察政务，组织协调重要工作部署、重大决策的贯彻实施。组织起草综合性材料、重要文件，管理秘书事务，处理检察信息，编发内部刊物。负责人大代表、政协委员联络工作。负责领导同志批办事项督查工作。负责检察新闻宣传、舆论引导和意识形态工作。承担重要信息发布等检务公开职能。负责基层人民检察院财务管理、国有资产管理、政府采购等工作。负责检察业务后勤保障工作。负责办案场所警戒、人员押解和看管等警务事项，负责辅助开展案件调查取证相关工作。负责保护检察人员司法活动人身安全。负责检察环节维稳安保等警务保障工作。</w:t>
      </w:r>
    </w:p>
    <w:p>
      <w:pPr>
        <w:keepNext w:val="0"/>
        <w:keepLines w:val="0"/>
        <w:pageBreakBefore w:val="0"/>
        <w:kinsoku/>
        <w:wordWrap/>
        <w:overflowPunct/>
        <w:topLinePunct w:val="0"/>
        <w:bidi w:val="0"/>
        <w:adjustRightInd w:val="0"/>
        <w:snapToGrid w:val="0"/>
        <w:spacing w:line="54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第一检察部。负责对法律规定由基层人民检察院办理的除第二检察部、第六检察部承办案件以外的犯罪案件的审查逮捕、审查起诉、出庭支持公诉、提请抗诉，开展相关立案监督、侦查监督、审判监督以及相关案件的补充侦查。办理基层人民检察院管辖的相关刑事申诉案件。负责刑事诉讼制度改革相关工作及其他综合工作。</w:t>
      </w:r>
    </w:p>
    <w:p>
      <w:pPr>
        <w:keepNext w:val="0"/>
        <w:keepLines w:val="0"/>
        <w:pageBreakBefore w:val="0"/>
        <w:kinsoku/>
        <w:wordWrap/>
        <w:overflowPunct/>
        <w:topLinePunct w:val="0"/>
        <w:bidi w:val="0"/>
        <w:adjustRightInd w:val="0"/>
        <w:snapToGrid w:val="0"/>
        <w:spacing w:line="54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第二检察部。负责对法律规定由基层人民检察院办理的危害国家安全、公共安全、破坏社会主义市场经济秩序犯罪，故意杀人、抢劫、毒品等犯罪案件的审查逮捕、审查起诉、出庭支持公诉、提请抗诉，开展相关立案监督、侦查监督、审判监督以及相关案件的补充侦查。负责对法律规定由基层人民检察院办理的同级监察委员会移送职务犯罪案件的审查逮捕、审查起诉、出庭支持公诉、提请抗诉，开展相关审判监督以及相关案件的补充侦查。办理基层人民检察院管辖的相关刑事申诉案件。</w:t>
      </w:r>
    </w:p>
    <w:p>
      <w:pPr>
        <w:keepNext w:val="0"/>
        <w:keepLines w:val="0"/>
        <w:pageBreakBefore w:val="0"/>
        <w:kinsoku/>
        <w:wordWrap/>
        <w:overflowPunct/>
        <w:topLinePunct w:val="0"/>
        <w:bidi w:val="0"/>
        <w:adjustRightInd w:val="0"/>
        <w:snapToGrid w:val="0"/>
        <w:spacing w:line="54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第三检察部。负责对看守所和社区矫正机构等执法活动的监督，对刑事判决、裁定执行、强制医疗执行、羁押和办案期限的监督，羁押必要性审查。办理罪犯又犯罪案件。立案侦查或者协助侦查由上级人民检察院交办的司法工作人员利用职权实施的非法拘禁、刑讯逼供、非法搜查等侵犯公民权利、损害司法公正的犯罪。</w:t>
      </w:r>
    </w:p>
    <w:p>
      <w:pPr>
        <w:keepNext w:val="0"/>
        <w:keepLines w:val="0"/>
        <w:pageBreakBefore w:val="0"/>
        <w:kinsoku/>
        <w:wordWrap/>
        <w:overflowPunct/>
        <w:topLinePunct w:val="0"/>
        <w:bidi w:val="0"/>
        <w:adjustRightInd w:val="0"/>
        <w:snapToGrid w:val="0"/>
        <w:spacing w:line="54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第四检察部。负责办理向基层人民检察院申请监督的民事案件的审查、提请抗诉、提出再审检察建议，对基层人民法院民事诉讼活动进行监督，对审判监督程序以外的其他民事审判程序中审判人员的违法行为提出检察建议，对民事执行活动实行法律监督，开展民事支持起诉工作。办理基层人民检察院管辖的民事申诉案件。</w:t>
      </w:r>
    </w:p>
    <w:p>
      <w:pPr>
        <w:keepNext w:val="0"/>
        <w:keepLines w:val="0"/>
        <w:pageBreakBefore w:val="0"/>
        <w:kinsoku/>
        <w:wordWrap/>
        <w:overflowPunct/>
        <w:topLinePunct w:val="0"/>
        <w:bidi w:val="0"/>
        <w:adjustRightInd w:val="0"/>
        <w:snapToGrid w:val="0"/>
        <w:spacing w:line="54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第五检察部。负责办理向基层人民检察院申请监督的行政案件的审查、提请抗诉、提出再审检察建议，对基层人民法院行政诉讼活动进行监督，对审判监督程序以外的其他行政审判程序中审判人员的违法行为提出检察建议。办理基层人民检察院管辖的行政申诉案件。负责办理法律规定由基层人民检察院办理的破坏生态环境和资源保护、食品药品安全领域侵害众多消费者合法权益等损害社会公共利益的民事公益诉讼案件，生态环境和资源保护、食品药品安全、国有财产保护、国有土地使用权出让等领域的行政公益诉讼案件，侵害英雄烈士姓名、肖像、名誉、荣誉的公益诉讼案件。负责对基层人民法院开庭审理的公益诉讼案件，派员出席法庭，依照有关规定提出检察建议。办理基层人民检察院管辖的公益诉讼申诉案件。办理破坏生态环境和资源保护、食品药品安全领域侵害众多消费者合法权益等损害社会公共利益的刑事案件审查逮捕、审查起诉、出庭支持公诉、提请抗诉，开展相关立案监督、侦查监督、审判监督以及相关案件的补充侦查。</w:t>
      </w:r>
    </w:p>
    <w:p>
      <w:pPr>
        <w:keepNext w:val="0"/>
        <w:keepLines w:val="0"/>
        <w:pageBreakBefore w:val="0"/>
        <w:kinsoku/>
        <w:wordWrap/>
        <w:overflowPunct/>
        <w:topLinePunct w:val="0"/>
        <w:bidi w:val="0"/>
        <w:adjustRightInd w:val="0"/>
        <w:snapToGrid w:val="0"/>
        <w:spacing w:line="54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第六检察部。负责对法律规定由基层人民检察院办理的未成年人犯罪和侵害未成年人犯罪案件的审查逮捕、审查起诉、出庭支持公诉、提请抗诉，开展相关立案监督、侦查监督、审判监督以及相关案件的补充侦查，开展未成年人综合司法保护和预防未成年人犯罪工作。</w:t>
      </w:r>
    </w:p>
    <w:p>
      <w:pPr>
        <w:keepNext w:val="0"/>
        <w:keepLines w:val="0"/>
        <w:pageBreakBefore w:val="0"/>
        <w:kinsoku/>
        <w:wordWrap/>
        <w:overflowPunct/>
        <w:topLinePunct w:val="0"/>
        <w:bidi w:val="0"/>
        <w:adjustRightInd w:val="0"/>
        <w:snapToGrid w:val="0"/>
        <w:spacing w:line="54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第七检察部（挂公益损害与诉讼违法举报中心牌子）。负责受理控告、申诉和举报工作。承办管辖的国家赔偿案件和国家司法救助案件。承担基层人民检察院检察委员会日常工作，组织开展检察理论研究工作，负责司法体制改革相关工作。负责案件的统一受理流转、办案流程监控、涉案财物的监管、法律文书监管、案件信息公开。统一组织办案质量评查、业务考评和业务统计分析研判。负责信息化建设工作。负责技术装备管理。配合办案部门开展技术性证据的提取、固定和运用工作。</w:t>
      </w:r>
    </w:p>
    <w:p>
      <w:pPr>
        <w:keepNext w:val="0"/>
        <w:keepLines w:val="0"/>
        <w:pageBreakBefore w:val="0"/>
        <w:kinsoku/>
        <w:wordWrap/>
        <w:overflowPunct/>
        <w:topLinePunct w:val="0"/>
        <w:bidi w:val="0"/>
        <w:adjustRightInd w:val="0"/>
        <w:snapToGrid w:val="0"/>
        <w:spacing w:line="54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政治部。承担干部管理、党的组织建设、思想政治工作、文化建设和队伍建设等职责。负责对基层人民检察院执行法律、法规和各级检察机关的规定、决定情况进行督察。承担内部审计工作。</w:t>
      </w:r>
    </w:p>
    <w:p>
      <w:pPr>
        <w:keepNext w:val="0"/>
        <w:keepLines w:val="0"/>
        <w:pageBreakBefore w:val="0"/>
        <w:kinsoku/>
        <w:wordWrap/>
        <w:overflowPunct/>
        <w:topLinePunct w:val="0"/>
        <w:bidi w:val="0"/>
        <w:spacing w:line="540" w:lineRule="exact"/>
        <w:ind w:firstLine="562" w:firstLineChars="200"/>
        <w:textAlignment w:val="auto"/>
        <w:rPr>
          <w:rFonts w:ascii="仿宋_GB2312" w:hAnsi="楷体_GB2312" w:eastAsia="仿宋_GB2312" w:cs="楷体_GB2312"/>
          <w:b/>
          <w:bCs/>
          <w:sz w:val="28"/>
          <w:szCs w:val="28"/>
        </w:rPr>
      </w:pPr>
      <w:r>
        <w:rPr>
          <w:rFonts w:hint="eastAsia" w:ascii="仿宋_GB2312" w:hAnsi="楷体_GB2312" w:eastAsia="仿宋_GB2312" w:cs="楷体_GB2312"/>
          <w:b/>
          <w:bCs/>
          <w:sz w:val="28"/>
          <w:szCs w:val="28"/>
        </w:rPr>
        <w:t>（二）部门机构设置情况</w:t>
      </w:r>
    </w:p>
    <w:p>
      <w:pPr>
        <w:keepNext w:val="0"/>
        <w:keepLines w:val="0"/>
        <w:pageBreakBefore w:val="0"/>
        <w:kinsoku/>
        <w:wordWrap/>
        <w:overflowPunct/>
        <w:topLinePunct w:val="0"/>
        <w:bidi w:val="0"/>
        <w:spacing w:line="540" w:lineRule="exact"/>
        <w:ind w:firstLine="420"/>
        <w:textAlignment w:val="auto"/>
        <w:rPr>
          <w:rFonts w:ascii="仿宋_GB2312" w:eastAsia="仿宋_GB2312"/>
          <w:color w:val="000000"/>
          <w:sz w:val="28"/>
          <w:szCs w:val="28"/>
        </w:rPr>
      </w:pPr>
      <w:r>
        <w:rPr>
          <w:rFonts w:hint="eastAsia" w:ascii="仿宋_GB2312" w:eastAsia="仿宋_GB2312"/>
          <w:bCs/>
          <w:sz w:val="28"/>
          <w:szCs w:val="28"/>
        </w:rPr>
        <w:t>本部门共有预算单位</w:t>
      </w:r>
      <w:r>
        <w:rPr>
          <w:rFonts w:hint="eastAsia" w:ascii="仿宋_GB2312" w:eastAsia="仿宋_GB2312"/>
          <w:bCs/>
          <w:sz w:val="28"/>
          <w:szCs w:val="28"/>
          <w:lang w:val="en-US" w:eastAsia="zh-CN"/>
        </w:rPr>
        <w:t>1</w:t>
      </w:r>
      <w:r>
        <w:rPr>
          <w:rFonts w:hint="eastAsia" w:ascii="仿宋_GB2312" w:eastAsia="仿宋_GB2312"/>
          <w:bCs/>
          <w:sz w:val="28"/>
          <w:szCs w:val="28"/>
        </w:rPr>
        <w:t xml:space="preserve">家，其中：行政单位 </w:t>
      </w:r>
      <w:r>
        <w:rPr>
          <w:rFonts w:hint="eastAsia" w:ascii="仿宋_GB2312" w:eastAsia="仿宋_GB2312"/>
          <w:bCs/>
          <w:sz w:val="28"/>
          <w:szCs w:val="28"/>
          <w:lang w:val="en-US" w:eastAsia="zh-CN"/>
        </w:rPr>
        <w:t>1</w:t>
      </w:r>
      <w:r>
        <w:rPr>
          <w:rFonts w:hint="eastAsia" w:ascii="仿宋_GB2312" w:eastAsia="仿宋_GB2312"/>
          <w:bCs/>
          <w:sz w:val="28"/>
          <w:szCs w:val="28"/>
        </w:rPr>
        <w:t xml:space="preserve"> 家。具体为：</w:t>
      </w:r>
      <w:r>
        <w:rPr>
          <w:rFonts w:hint="eastAsia" w:ascii="仿宋_GB2312" w:eastAsia="仿宋_GB2312"/>
          <w:bCs/>
          <w:sz w:val="28"/>
          <w:szCs w:val="28"/>
          <w:lang w:eastAsia="zh-CN"/>
        </w:rPr>
        <w:t>杭州市富阳区人民检察院</w:t>
      </w:r>
      <w:r>
        <w:rPr>
          <w:rFonts w:hint="eastAsia" w:ascii="仿宋_GB2312" w:eastAsia="仿宋_GB2312"/>
          <w:bCs/>
          <w:sz w:val="28"/>
          <w:szCs w:val="28"/>
        </w:rPr>
        <w:t>。</w:t>
      </w:r>
      <w:r>
        <w:rPr>
          <w:rFonts w:hint="eastAsia" w:ascii="仿宋_GB2312" w:eastAsia="仿宋_GB2312"/>
          <w:color w:val="000000"/>
          <w:sz w:val="28"/>
          <w:szCs w:val="28"/>
        </w:rPr>
        <w:t>内设机构9个</w:t>
      </w:r>
      <w:r>
        <w:rPr>
          <w:rFonts w:hint="eastAsia" w:ascii="仿宋_GB2312" w:eastAsia="仿宋_GB2312"/>
          <w:color w:val="000000"/>
          <w:sz w:val="28"/>
          <w:szCs w:val="28"/>
          <w:lang w:eastAsia="zh-CN"/>
        </w:rPr>
        <w:t>，分别为：</w:t>
      </w:r>
      <w:r>
        <w:rPr>
          <w:rFonts w:hint="eastAsia" w:ascii="仿宋_GB2312" w:eastAsia="仿宋_GB2312"/>
          <w:color w:val="000000"/>
          <w:sz w:val="28"/>
          <w:szCs w:val="28"/>
        </w:rPr>
        <w:t>办公室（挂司法警察大队牌子）、第一检察部、第二检察部、第三检察部、第四检察部、第五检察部、第六检察部、第七检察部（挂公益损害与诉讼违法举报中心牌子）、政治部。派出机构2个：新登检察室、场口检察室。下属事业单位1个：杭州市富阳区人民检察院检察事务中心。</w:t>
      </w:r>
    </w:p>
    <w:p>
      <w:pPr>
        <w:keepNext w:val="0"/>
        <w:keepLines w:val="0"/>
        <w:pageBreakBefore w:val="0"/>
        <w:kinsoku/>
        <w:wordWrap/>
        <w:overflowPunct/>
        <w:topLinePunct w:val="0"/>
        <w:bidi w:val="0"/>
        <w:spacing w:line="540" w:lineRule="exact"/>
        <w:ind w:firstLine="562" w:firstLineChars="200"/>
        <w:textAlignment w:val="auto"/>
        <w:rPr>
          <w:rStyle w:val="8"/>
          <w:rFonts w:ascii="仿宋_GB2312" w:eastAsia="仿宋_GB2312"/>
          <w:color w:val="000000"/>
          <w:sz w:val="28"/>
          <w:szCs w:val="28"/>
        </w:rPr>
      </w:pPr>
      <w:r>
        <w:rPr>
          <w:rStyle w:val="8"/>
          <w:rFonts w:hint="eastAsia" w:ascii="仿宋_GB2312" w:eastAsia="仿宋_GB2312"/>
          <w:color w:val="000000"/>
          <w:sz w:val="28"/>
          <w:szCs w:val="28"/>
        </w:rPr>
        <w:t>二、部门预算总体情况</w:t>
      </w:r>
    </w:p>
    <w:p>
      <w:pPr>
        <w:keepNext w:val="0"/>
        <w:keepLines w:val="0"/>
        <w:pageBreakBefore w:val="0"/>
        <w:kinsoku/>
        <w:wordWrap/>
        <w:overflowPunct/>
        <w:topLinePunct w:val="0"/>
        <w:bidi w:val="0"/>
        <w:spacing w:line="540" w:lineRule="exact"/>
        <w:ind w:firstLine="562" w:firstLineChars="200"/>
        <w:textAlignment w:val="auto"/>
        <w:rPr>
          <w:rStyle w:val="8"/>
          <w:rFonts w:ascii="仿宋_GB2312" w:eastAsia="仿宋_GB2312"/>
          <w:color w:val="000000"/>
          <w:sz w:val="28"/>
          <w:szCs w:val="28"/>
        </w:rPr>
      </w:pPr>
      <w:r>
        <w:rPr>
          <w:rStyle w:val="8"/>
          <w:rFonts w:hint="eastAsia" w:ascii="仿宋_GB2312" w:eastAsia="仿宋_GB2312"/>
          <w:color w:val="000000"/>
          <w:sz w:val="28"/>
          <w:szCs w:val="28"/>
        </w:rPr>
        <w:t>（一）收支预算总体情况（详见表</w:t>
      </w:r>
      <w:r>
        <w:rPr>
          <w:rStyle w:val="8"/>
          <w:rFonts w:ascii="仿宋_GB2312" w:eastAsia="仿宋_GB2312"/>
          <w:color w:val="000000"/>
          <w:sz w:val="28"/>
          <w:szCs w:val="28"/>
        </w:rPr>
        <w:t xml:space="preserve"> 1-</w:t>
      </w:r>
      <w:r>
        <w:rPr>
          <w:rStyle w:val="8"/>
          <w:rFonts w:hint="eastAsia" w:ascii="仿宋_GB2312" w:eastAsia="仿宋_GB2312"/>
          <w:color w:val="000000"/>
          <w:sz w:val="28"/>
          <w:szCs w:val="28"/>
        </w:rPr>
        <w:t>3）</w:t>
      </w:r>
    </w:p>
    <w:p>
      <w:pPr>
        <w:keepNext w:val="0"/>
        <w:keepLines w:val="0"/>
        <w:pageBreakBefore w:val="0"/>
        <w:kinsoku/>
        <w:wordWrap/>
        <w:overflowPunct/>
        <w:topLinePunct w:val="0"/>
        <w:bidi w:val="0"/>
        <w:spacing w:line="540" w:lineRule="exact"/>
        <w:ind w:firstLine="560" w:firstLineChars="200"/>
        <w:textAlignment w:val="auto"/>
        <w:rPr>
          <w:rStyle w:val="8"/>
          <w:rFonts w:hint="eastAsia" w:ascii="楷体" w:hAnsi="楷体" w:eastAsia="楷体" w:cs="楷体"/>
          <w:b w:val="0"/>
          <w:bCs w:val="0"/>
          <w:color w:val="000000"/>
          <w:sz w:val="28"/>
          <w:szCs w:val="28"/>
        </w:rPr>
      </w:pPr>
      <w:r>
        <w:rPr>
          <w:rStyle w:val="8"/>
          <w:rFonts w:hint="eastAsia" w:ascii="楷体" w:hAnsi="楷体" w:eastAsia="楷体" w:cs="楷体"/>
          <w:b w:val="0"/>
          <w:bCs w:val="0"/>
          <w:color w:val="000000"/>
          <w:sz w:val="28"/>
          <w:szCs w:val="28"/>
        </w:rPr>
        <w:t>1. 收入预算总体情况</w:t>
      </w:r>
    </w:p>
    <w:p>
      <w:pPr>
        <w:keepNext w:val="0"/>
        <w:keepLines w:val="0"/>
        <w:pageBreakBefore w:val="0"/>
        <w:kinsoku/>
        <w:wordWrap/>
        <w:overflowPunct/>
        <w:topLinePunct w:val="0"/>
        <w:bidi w:val="0"/>
        <w:spacing w:line="540" w:lineRule="exact"/>
        <w:ind w:firstLine="560" w:firstLineChars="200"/>
        <w:textAlignment w:val="auto"/>
        <w:rPr>
          <w:rStyle w:val="8"/>
          <w:rFonts w:ascii="仿宋_GB2312" w:hAnsi="仿宋_GB2312" w:eastAsia="仿宋_GB2312" w:cs="仿宋_GB2312"/>
          <w:b w:val="0"/>
          <w:bCs w:val="0"/>
          <w:color w:val="000000"/>
          <w:sz w:val="28"/>
          <w:szCs w:val="28"/>
        </w:rPr>
      </w:pPr>
      <w:r>
        <w:rPr>
          <w:rStyle w:val="8"/>
          <w:rFonts w:hint="eastAsia" w:ascii="仿宋_GB2312" w:hAnsi="仿宋_GB2312" w:eastAsia="仿宋_GB2312" w:cs="仿宋_GB2312"/>
          <w:b w:val="0"/>
          <w:bCs w:val="0"/>
          <w:color w:val="000000"/>
          <w:sz w:val="28"/>
          <w:szCs w:val="28"/>
        </w:rPr>
        <w:t>收入预算总计</w:t>
      </w:r>
      <w:r>
        <w:rPr>
          <w:rStyle w:val="8"/>
          <w:rFonts w:hint="eastAsia" w:ascii="仿宋_GB2312" w:hAnsi="仿宋_GB2312" w:eastAsia="仿宋_GB2312" w:cs="仿宋_GB2312"/>
          <w:b w:val="0"/>
          <w:bCs w:val="0"/>
          <w:color w:val="000000"/>
          <w:sz w:val="28"/>
          <w:szCs w:val="28"/>
          <w:lang w:val="en-US" w:eastAsia="zh-CN"/>
        </w:rPr>
        <w:t>3649.28</w:t>
      </w:r>
      <w:r>
        <w:rPr>
          <w:rStyle w:val="8"/>
          <w:rFonts w:hint="eastAsia" w:ascii="仿宋_GB2312" w:hAnsi="仿宋_GB2312" w:eastAsia="仿宋_GB2312" w:cs="仿宋_GB2312"/>
          <w:b w:val="0"/>
          <w:bCs w:val="0"/>
          <w:color w:val="000000"/>
          <w:sz w:val="28"/>
          <w:szCs w:val="28"/>
        </w:rPr>
        <w:t>万元，比上年执行数减少</w:t>
      </w:r>
      <w:r>
        <w:rPr>
          <w:rStyle w:val="8"/>
          <w:rFonts w:hint="eastAsia" w:ascii="仿宋_GB2312" w:hAnsi="仿宋_GB2312" w:eastAsia="仿宋_GB2312" w:cs="仿宋_GB2312"/>
          <w:b w:val="0"/>
          <w:bCs w:val="0"/>
          <w:color w:val="000000"/>
          <w:sz w:val="28"/>
          <w:szCs w:val="28"/>
          <w:lang w:val="en-US" w:eastAsia="zh-CN"/>
        </w:rPr>
        <w:t>984.22</w:t>
      </w:r>
      <w:r>
        <w:rPr>
          <w:rStyle w:val="8"/>
          <w:rFonts w:hint="eastAsia" w:ascii="仿宋_GB2312" w:hAnsi="仿宋_GB2312" w:eastAsia="仿宋_GB2312" w:cs="仿宋_GB2312"/>
          <w:b w:val="0"/>
          <w:bCs w:val="0"/>
          <w:color w:val="000000"/>
          <w:sz w:val="28"/>
          <w:szCs w:val="28"/>
        </w:rPr>
        <w:t>万元，下降</w:t>
      </w:r>
      <w:r>
        <w:rPr>
          <w:rStyle w:val="8"/>
          <w:rFonts w:ascii="仿宋_GB2312" w:hAnsi="仿宋_GB2312" w:eastAsia="仿宋_GB2312" w:cs="仿宋_GB2312"/>
          <w:b w:val="0"/>
          <w:bCs w:val="0"/>
          <w:color w:val="000000"/>
          <w:sz w:val="28"/>
          <w:szCs w:val="28"/>
        </w:rPr>
        <w:t xml:space="preserve"> </w:t>
      </w:r>
      <w:r>
        <w:rPr>
          <w:rStyle w:val="8"/>
          <w:rFonts w:hint="eastAsia" w:ascii="仿宋_GB2312" w:hAnsi="仿宋_GB2312" w:eastAsia="仿宋_GB2312" w:cs="仿宋_GB2312"/>
          <w:b w:val="0"/>
          <w:bCs w:val="0"/>
          <w:color w:val="000000"/>
          <w:sz w:val="28"/>
          <w:szCs w:val="28"/>
          <w:lang w:val="en-US" w:eastAsia="zh-CN"/>
        </w:rPr>
        <w:t>21.24</w:t>
      </w:r>
      <w:r>
        <w:rPr>
          <w:rStyle w:val="8"/>
          <w:rFonts w:ascii="仿宋_GB2312" w:hAnsi="仿宋_GB2312" w:eastAsia="仿宋_GB2312" w:cs="仿宋_GB2312"/>
          <w:b w:val="0"/>
          <w:bCs w:val="0"/>
          <w:color w:val="000000"/>
          <w:sz w:val="28"/>
          <w:szCs w:val="28"/>
        </w:rPr>
        <w:t>%</w:t>
      </w:r>
      <w:r>
        <w:rPr>
          <w:rStyle w:val="8"/>
          <w:rFonts w:hint="eastAsia" w:ascii="仿宋_GB2312" w:hAnsi="仿宋_GB2312" w:eastAsia="仿宋_GB2312" w:cs="仿宋_GB2312"/>
          <w:b w:val="0"/>
          <w:bCs w:val="0"/>
          <w:color w:val="000000"/>
          <w:sz w:val="28"/>
          <w:szCs w:val="28"/>
        </w:rPr>
        <w:t>，主要原因是</w:t>
      </w:r>
      <w:r>
        <w:rPr>
          <w:rFonts w:hint="eastAsia" w:ascii="仿宋_GB2312" w:hAnsi="仿宋_GB2312" w:eastAsia="仿宋_GB2312" w:cs="仿宋_GB2312"/>
          <w:color w:val="000000"/>
          <w:sz w:val="28"/>
          <w:szCs w:val="28"/>
        </w:rPr>
        <w:t>公用经费</w:t>
      </w:r>
      <w:r>
        <w:rPr>
          <w:rFonts w:hint="eastAsia" w:ascii="仿宋_GB2312" w:hAnsi="仿宋_GB2312" w:eastAsia="仿宋_GB2312" w:cs="仿宋_GB2312"/>
          <w:color w:val="000000"/>
          <w:sz w:val="28"/>
          <w:szCs w:val="28"/>
          <w:lang w:eastAsia="zh-CN"/>
        </w:rPr>
        <w:t>定额标准下降</w:t>
      </w:r>
      <w:r>
        <w:rPr>
          <w:rFonts w:hint="eastAsia" w:ascii="仿宋_GB2312" w:hAnsi="仿宋_GB2312" w:eastAsia="仿宋_GB2312" w:cs="仿宋_GB2312"/>
          <w:color w:val="000000"/>
          <w:sz w:val="28"/>
          <w:szCs w:val="28"/>
        </w:rPr>
        <w:t>、部门项目经费预算调整等原因。</w:t>
      </w:r>
    </w:p>
    <w:p>
      <w:pPr>
        <w:keepNext w:val="0"/>
        <w:keepLines w:val="0"/>
        <w:pageBreakBefore w:val="0"/>
        <w:kinsoku/>
        <w:wordWrap/>
        <w:overflowPunct/>
        <w:topLinePunct w:val="0"/>
        <w:bidi w:val="0"/>
        <w:spacing w:line="540" w:lineRule="exact"/>
        <w:ind w:firstLine="560" w:firstLineChars="200"/>
        <w:textAlignment w:val="auto"/>
        <w:rPr>
          <w:rStyle w:val="8"/>
          <w:rFonts w:ascii="仿宋_GB2312" w:hAnsi="仿宋_GB2312" w:eastAsia="仿宋_GB2312" w:cs="仿宋_GB2312"/>
          <w:b w:val="0"/>
          <w:bCs w:val="0"/>
          <w:color w:val="000000"/>
          <w:sz w:val="28"/>
          <w:szCs w:val="28"/>
        </w:rPr>
      </w:pPr>
      <w:r>
        <w:rPr>
          <w:rStyle w:val="8"/>
          <w:rFonts w:hint="eastAsia" w:ascii="仿宋_GB2312" w:hAnsi="仿宋_GB2312" w:eastAsia="仿宋_GB2312" w:cs="仿宋_GB2312"/>
          <w:b w:val="0"/>
          <w:bCs w:val="0"/>
          <w:color w:val="000000"/>
          <w:sz w:val="28"/>
          <w:szCs w:val="28"/>
        </w:rPr>
        <w:t>其中</w:t>
      </w:r>
      <w:r>
        <w:rPr>
          <w:rStyle w:val="8"/>
          <w:rFonts w:ascii="仿宋_GB2312" w:hAnsi="仿宋_GB2312" w:eastAsia="仿宋_GB2312" w:cs="仿宋_GB2312"/>
          <w:b w:val="0"/>
          <w:bCs w:val="0"/>
          <w:color w:val="000000"/>
          <w:sz w:val="28"/>
          <w:szCs w:val="28"/>
        </w:rPr>
        <w:t>:</w:t>
      </w:r>
      <w:r>
        <w:rPr>
          <w:rStyle w:val="8"/>
          <w:rFonts w:hint="eastAsia" w:ascii="仿宋_GB2312" w:hAnsi="仿宋_GB2312" w:eastAsia="仿宋_GB2312" w:cs="仿宋_GB2312"/>
          <w:b w:val="0"/>
          <w:bCs w:val="0"/>
          <w:color w:val="000000"/>
          <w:sz w:val="28"/>
          <w:szCs w:val="28"/>
        </w:rPr>
        <w:t>财政拨款收入</w:t>
      </w:r>
      <w:r>
        <w:rPr>
          <w:rStyle w:val="8"/>
          <w:rFonts w:hint="eastAsia" w:ascii="仿宋_GB2312" w:hAnsi="仿宋_GB2312" w:eastAsia="仿宋_GB2312" w:cs="仿宋_GB2312"/>
          <w:b w:val="0"/>
          <w:bCs w:val="0"/>
          <w:color w:val="000000"/>
          <w:sz w:val="28"/>
          <w:szCs w:val="28"/>
          <w:lang w:val="en-US" w:eastAsia="zh-CN"/>
        </w:rPr>
        <w:t>3649.28</w:t>
      </w:r>
      <w:r>
        <w:rPr>
          <w:rStyle w:val="8"/>
          <w:rFonts w:hint="eastAsia" w:ascii="仿宋_GB2312" w:hAnsi="仿宋_GB2312" w:eastAsia="仿宋_GB2312" w:cs="仿宋_GB2312"/>
          <w:b w:val="0"/>
          <w:bCs w:val="0"/>
          <w:color w:val="000000"/>
          <w:sz w:val="28"/>
          <w:szCs w:val="28"/>
        </w:rPr>
        <w:t>万元，财政专户管理资金</w:t>
      </w:r>
      <w:r>
        <w:rPr>
          <w:rStyle w:val="8"/>
          <w:rFonts w:hint="eastAsia" w:ascii="仿宋_GB2312" w:hAnsi="仿宋_GB2312" w:eastAsia="仿宋_GB2312" w:cs="仿宋_GB2312"/>
          <w:b w:val="0"/>
          <w:bCs w:val="0"/>
          <w:color w:val="000000"/>
          <w:sz w:val="28"/>
          <w:szCs w:val="28"/>
          <w:lang w:val="en-US" w:eastAsia="zh-CN"/>
        </w:rPr>
        <w:t>0</w:t>
      </w:r>
      <w:r>
        <w:rPr>
          <w:rStyle w:val="8"/>
          <w:rFonts w:hint="eastAsia" w:ascii="仿宋_GB2312" w:hAnsi="仿宋_GB2312" w:eastAsia="仿宋_GB2312" w:cs="仿宋_GB2312"/>
          <w:b w:val="0"/>
          <w:bCs w:val="0"/>
          <w:color w:val="000000"/>
          <w:sz w:val="28"/>
          <w:szCs w:val="28"/>
        </w:rPr>
        <w:t>万元，事业收入（不含专户资金）</w:t>
      </w:r>
      <w:r>
        <w:rPr>
          <w:rStyle w:val="8"/>
          <w:rFonts w:hint="eastAsia" w:ascii="仿宋_GB2312" w:hAnsi="仿宋_GB2312" w:eastAsia="仿宋_GB2312" w:cs="仿宋_GB2312"/>
          <w:b w:val="0"/>
          <w:bCs w:val="0"/>
          <w:color w:val="000000"/>
          <w:sz w:val="28"/>
          <w:szCs w:val="28"/>
          <w:lang w:val="en-US" w:eastAsia="zh-CN"/>
        </w:rPr>
        <w:t>0</w:t>
      </w:r>
      <w:r>
        <w:rPr>
          <w:rStyle w:val="8"/>
          <w:rFonts w:hint="eastAsia" w:ascii="仿宋_GB2312" w:hAnsi="仿宋_GB2312" w:eastAsia="仿宋_GB2312" w:cs="仿宋_GB2312"/>
          <w:b w:val="0"/>
          <w:bCs w:val="0"/>
          <w:color w:val="000000"/>
          <w:sz w:val="28"/>
          <w:szCs w:val="28"/>
        </w:rPr>
        <w:t>万元，事业单位经营收入</w:t>
      </w:r>
      <w:r>
        <w:rPr>
          <w:rStyle w:val="8"/>
          <w:rFonts w:hint="eastAsia" w:ascii="仿宋_GB2312" w:hAnsi="仿宋_GB2312" w:eastAsia="仿宋_GB2312" w:cs="仿宋_GB2312"/>
          <w:b w:val="0"/>
          <w:bCs w:val="0"/>
          <w:color w:val="000000"/>
          <w:sz w:val="28"/>
          <w:szCs w:val="28"/>
          <w:lang w:val="en-US" w:eastAsia="zh-CN"/>
        </w:rPr>
        <w:t>0</w:t>
      </w:r>
      <w:r>
        <w:rPr>
          <w:rStyle w:val="8"/>
          <w:rFonts w:hint="eastAsia" w:ascii="仿宋_GB2312" w:hAnsi="仿宋_GB2312" w:eastAsia="仿宋_GB2312" w:cs="仿宋_GB2312"/>
          <w:b w:val="0"/>
          <w:bCs w:val="0"/>
          <w:color w:val="000000"/>
          <w:sz w:val="28"/>
          <w:szCs w:val="28"/>
        </w:rPr>
        <w:t>万元，上级补助收入</w:t>
      </w:r>
      <w:r>
        <w:rPr>
          <w:rStyle w:val="8"/>
          <w:rFonts w:hint="eastAsia" w:ascii="仿宋_GB2312" w:hAnsi="仿宋_GB2312" w:eastAsia="仿宋_GB2312" w:cs="仿宋_GB2312"/>
          <w:b w:val="0"/>
          <w:bCs w:val="0"/>
          <w:color w:val="000000"/>
          <w:sz w:val="28"/>
          <w:szCs w:val="28"/>
          <w:lang w:val="en-US" w:eastAsia="zh-CN"/>
        </w:rPr>
        <w:t>0</w:t>
      </w:r>
      <w:r>
        <w:rPr>
          <w:rStyle w:val="8"/>
          <w:rFonts w:hint="eastAsia" w:ascii="仿宋_GB2312" w:hAnsi="仿宋_GB2312" w:eastAsia="仿宋_GB2312" w:cs="仿宋_GB2312"/>
          <w:b w:val="0"/>
          <w:bCs w:val="0"/>
          <w:color w:val="000000"/>
          <w:sz w:val="28"/>
          <w:szCs w:val="28"/>
        </w:rPr>
        <w:t>万元，附属单位上缴收入</w:t>
      </w:r>
      <w:r>
        <w:rPr>
          <w:rStyle w:val="8"/>
          <w:rFonts w:hint="eastAsia" w:ascii="仿宋_GB2312" w:hAnsi="仿宋_GB2312" w:eastAsia="仿宋_GB2312" w:cs="仿宋_GB2312"/>
          <w:b w:val="0"/>
          <w:bCs w:val="0"/>
          <w:color w:val="000000"/>
          <w:sz w:val="28"/>
          <w:szCs w:val="28"/>
          <w:lang w:val="en-US" w:eastAsia="zh-CN"/>
        </w:rPr>
        <w:t>0</w:t>
      </w:r>
      <w:r>
        <w:rPr>
          <w:rStyle w:val="8"/>
          <w:rFonts w:hint="eastAsia" w:ascii="仿宋_GB2312" w:hAnsi="仿宋_GB2312" w:eastAsia="仿宋_GB2312" w:cs="仿宋_GB2312"/>
          <w:b w:val="0"/>
          <w:bCs w:val="0"/>
          <w:color w:val="000000"/>
          <w:sz w:val="28"/>
          <w:szCs w:val="28"/>
        </w:rPr>
        <w:t>万元，其他收入</w:t>
      </w:r>
      <w:r>
        <w:rPr>
          <w:rStyle w:val="8"/>
          <w:rFonts w:hint="eastAsia" w:ascii="仿宋_GB2312" w:hAnsi="仿宋_GB2312" w:eastAsia="仿宋_GB2312" w:cs="仿宋_GB2312"/>
          <w:b w:val="0"/>
          <w:bCs w:val="0"/>
          <w:color w:val="000000"/>
          <w:sz w:val="28"/>
          <w:szCs w:val="28"/>
          <w:lang w:val="en-US" w:eastAsia="zh-CN"/>
        </w:rPr>
        <w:t>0</w:t>
      </w:r>
      <w:r>
        <w:rPr>
          <w:rStyle w:val="8"/>
          <w:rFonts w:hint="eastAsia" w:ascii="仿宋_GB2312" w:hAnsi="仿宋_GB2312" w:eastAsia="仿宋_GB2312" w:cs="仿宋_GB2312"/>
          <w:b w:val="0"/>
          <w:bCs w:val="0"/>
          <w:color w:val="000000"/>
          <w:sz w:val="28"/>
          <w:szCs w:val="28"/>
        </w:rPr>
        <w:t>万元，使用非财政拨款结余</w:t>
      </w:r>
      <w:r>
        <w:rPr>
          <w:rStyle w:val="8"/>
          <w:rFonts w:hint="eastAsia" w:ascii="仿宋_GB2312" w:hAnsi="仿宋_GB2312" w:eastAsia="仿宋_GB2312" w:cs="仿宋_GB2312"/>
          <w:b w:val="0"/>
          <w:bCs w:val="0"/>
          <w:color w:val="000000"/>
          <w:sz w:val="28"/>
          <w:szCs w:val="28"/>
          <w:lang w:val="en-US" w:eastAsia="zh-CN"/>
        </w:rPr>
        <w:t>0</w:t>
      </w:r>
      <w:r>
        <w:rPr>
          <w:rStyle w:val="8"/>
          <w:rFonts w:hint="eastAsia" w:ascii="仿宋_GB2312" w:hAnsi="仿宋_GB2312" w:eastAsia="仿宋_GB2312" w:cs="仿宋_GB2312"/>
          <w:b w:val="0"/>
          <w:bCs w:val="0"/>
          <w:color w:val="000000"/>
          <w:sz w:val="28"/>
          <w:szCs w:val="28"/>
        </w:rPr>
        <w:t>万元，上年结转</w:t>
      </w:r>
      <w:r>
        <w:rPr>
          <w:rStyle w:val="8"/>
          <w:rFonts w:hint="eastAsia" w:ascii="仿宋_GB2312" w:hAnsi="仿宋_GB2312" w:eastAsia="仿宋_GB2312" w:cs="仿宋_GB2312"/>
          <w:b w:val="0"/>
          <w:bCs w:val="0"/>
          <w:color w:val="000000"/>
          <w:sz w:val="28"/>
          <w:szCs w:val="28"/>
          <w:lang w:val="en-US" w:eastAsia="zh-CN"/>
        </w:rPr>
        <w:t>0</w:t>
      </w:r>
      <w:r>
        <w:rPr>
          <w:rStyle w:val="8"/>
          <w:rFonts w:hint="eastAsia" w:ascii="仿宋_GB2312" w:hAnsi="仿宋_GB2312" w:eastAsia="仿宋_GB2312" w:cs="仿宋_GB2312"/>
          <w:b w:val="0"/>
          <w:bCs w:val="0"/>
          <w:color w:val="000000"/>
          <w:sz w:val="28"/>
          <w:szCs w:val="28"/>
        </w:rPr>
        <w:t>万元。</w:t>
      </w:r>
    </w:p>
    <w:p>
      <w:pPr>
        <w:keepNext w:val="0"/>
        <w:keepLines w:val="0"/>
        <w:pageBreakBefore w:val="0"/>
        <w:kinsoku/>
        <w:wordWrap/>
        <w:overflowPunct/>
        <w:topLinePunct w:val="0"/>
        <w:bidi w:val="0"/>
        <w:spacing w:line="540" w:lineRule="exact"/>
        <w:ind w:firstLine="560" w:firstLineChars="200"/>
        <w:textAlignment w:val="auto"/>
        <w:rPr>
          <w:rStyle w:val="8"/>
          <w:rFonts w:hint="eastAsia" w:ascii="楷体" w:hAnsi="楷体" w:eastAsia="楷体" w:cs="楷体"/>
          <w:b w:val="0"/>
          <w:bCs w:val="0"/>
          <w:color w:val="000000"/>
          <w:sz w:val="28"/>
          <w:szCs w:val="28"/>
        </w:rPr>
      </w:pPr>
      <w:r>
        <w:rPr>
          <w:rStyle w:val="8"/>
          <w:rFonts w:hint="eastAsia" w:ascii="楷体" w:hAnsi="楷体" w:eastAsia="楷体" w:cs="楷体"/>
          <w:b w:val="0"/>
          <w:bCs w:val="0"/>
          <w:color w:val="000000"/>
          <w:sz w:val="28"/>
          <w:szCs w:val="28"/>
        </w:rPr>
        <w:t>2. 支出预算总体情况</w:t>
      </w:r>
    </w:p>
    <w:p>
      <w:pPr>
        <w:keepNext w:val="0"/>
        <w:keepLines w:val="0"/>
        <w:pageBreakBefore w:val="0"/>
        <w:kinsoku/>
        <w:wordWrap/>
        <w:overflowPunct/>
        <w:topLinePunct w:val="0"/>
        <w:bidi w:val="0"/>
        <w:spacing w:line="540" w:lineRule="exact"/>
        <w:ind w:firstLine="560" w:firstLineChars="200"/>
        <w:textAlignment w:val="auto"/>
        <w:rPr>
          <w:rStyle w:val="8"/>
          <w:rFonts w:ascii="仿宋_GB2312" w:hAnsi="仿宋_GB2312" w:eastAsia="仿宋_GB2312" w:cs="仿宋_GB2312"/>
          <w:b w:val="0"/>
          <w:bCs w:val="0"/>
          <w:color w:val="000000"/>
          <w:sz w:val="28"/>
          <w:szCs w:val="28"/>
        </w:rPr>
      </w:pPr>
      <w:r>
        <w:rPr>
          <w:rStyle w:val="8"/>
          <w:rFonts w:hint="eastAsia" w:ascii="仿宋_GB2312" w:hAnsi="仿宋_GB2312" w:eastAsia="仿宋_GB2312" w:cs="仿宋_GB2312"/>
          <w:b w:val="0"/>
          <w:bCs w:val="0"/>
          <w:color w:val="000000"/>
          <w:sz w:val="28"/>
          <w:szCs w:val="28"/>
        </w:rPr>
        <w:t>支出预算总计</w:t>
      </w:r>
      <w:r>
        <w:rPr>
          <w:rStyle w:val="8"/>
          <w:rFonts w:hint="eastAsia" w:ascii="仿宋_GB2312" w:hAnsi="仿宋_GB2312" w:eastAsia="仿宋_GB2312" w:cs="仿宋_GB2312"/>
          <w:b w:val="0"/>
          <w:bCs w:val="0"/>
          <w:color w:val="000000"/>
          <w:sz w:val="28"/>
          <w:szCs w:val="28"/>
          <w:lang w:val="en-US" w:eastAsia="zh-CN"/>
        </w:rPr>
        <w:t>3649.28</w:t>
      </w:r>
      <w:r>
        <w:rPr>
          <w:rStyle w:val="8"/>
          <w:rFonts w:hint="eastAsia" w:ascii="仿宋_GB2312" w:hAnsi="仿宋_GB2312" w:eastAsia="仿宋_GB2312" w:cs="仿宋_GB2312"/>
          <w:b w:val="0"/>
          <w:bCs w:val="0"/>
          <w:color w:val="000000"/>
          <w:sz w:val="28"/>
          <w:szCs w:val="28"/>
        </w:rPr>
        <w:t>万元，比上年执行数减少</w:t>
      </w:r>
      <w:r>
        <w:rPr>
          <w:rStyle w:val="8"/>
          <w:rFonts w:hint="eastAsia" w:ascii="仿宋_GB2312" w:hAnsi="仿宋_GB2312" w:eastAsia="仿宋_GB2312" w:cs="仿宋_GB2312"/>
          <w:b w:val="0"/>
          <w:bCs w:val="0"/>
          <w:color w:val="000000"/>
          <w:sz w:val="28"/>
          <w:szCs w:val="28"/>
          <w:lang w:val="en-US" w:eastAsia="zh-CN"/>
        </w:rPr>
        <w:t>984.22</w:t>
      </w:r>
      <w:r>
        <w:rPr>
          <w:rStyle w:val="8"/>
          <w:rFonts w:hint="eastAsia" w:ascii="仿宋_GB2312" w:hAnsi="仿宋_GB2312" w:eastAsia="仿宋_GB2312" w:cs="仿宋_GB2312"/>
          <w:b w:val="0"/>
          <w:bCs w:val="0"/>
          <w:color w:val="000000"/>
          <w:sz w:val="28"/>
          <w:szCs w:val="28"/>
        </w:rPr>
        <w:t>万元，下降</w:t>
      </w:r>
      <w:r>
        <w:rPr>
          <w:rStyle w:val="8"/>
          <w:rFonts w:hint="eastAsia" w:ascii="仿宋_GB2312" w:hAnsi="仿宋_GB2312" w:eastAsia="仿宋_GB2312" w:cs="仿宋_GB2312"/>
          <w:b w:val="0"/>
          <w:bCs w:val="0"/>
          <w:color w:val="000000"/>
          <w:sz w:val="28"/>
          <w:szCs w:val="28"/>
          <w:lang w:val="en-US" w:eastAsia="zh-CN"/>
        </w:rPr>
        <w:t>21.24</w:t>
      </w:r>
      <w:r>
        <w:rPr>
          <w:rStyle w:val="8"/>
          <w:rFonts w:ascii="仿宋_GB2312" w:hAnsi="仿宋_GB2312" w:eastAsia="仿宋_GB2312" w:cs="仿宋_GB2312"/>
          <w:b w:val="0"/>
          <w:bCs w:val="0"/>
          <w:color w:val="000000"/>
          <w:sz w:val="28"/>
          <w:szCs w:val="28"/>
        </w:rPr>
        <w:t>%</w:t>
      </w:r>
      <w:r>
        <w:rPr>
          <w:rStyle w:val="8"/>
          <w:rFonts w:hint="eastAsia" w:ascii="仿宋_GB2312" w:hAnsi="仿宋_GB2312" w:eastAsia="仿宋_GB2312" w:cs="仿宋_GB2312"/>
          <w:b w:val="0"/>
          <w:bCs w:val="0"/>
          <w:color w:val="000000"/>
          <w:sz w:val="28"/>
          <w:szCs w:val="28"/>
        </w:rPr>
        <w:t>，主要原因是</w:t>
      </w:r>
      <w:r>
        <w:rPr>
          <w:rFonts w:hint="eastAsia" w:ascii="仿宋_GB2312" w:hAnsi="仿宋_GB2312" w:eastAsia="仿宋_GB2312" w:cs="仿宋_GB2312"/>
          <w:color w:val="000000"/>
          <w:sz w:val="28"/>
          <w:szCs w:val="28"/>
        </w:rPr>
        <w:t>公用经费</w:t>
      </w:r>
      <w:r>
        <w:rPr>
          <w:rFonts w:hint="eastAsia" w:ascii="仿宋_GB2312" w:hAnsi="仿宋_GB2312" w:eastAsia="仿宋_GB2312" w:cs="仿宋_GB2312"/>
          <w:color w:val="000000"/>
          <w:sz w:val="28"/>
          <w:szCs w:val="28"/>
          <w:lang w:eastAsia="zh-CN"/>
        </w:rPr>
        <w:t>定额标准下降</w:t>
      </w:r>
      <w:r>
        <w:rPr>
          <w:rFonts w:hint="eastAsia" w:ascii="仿宋_GB2312" w:hAnsi="仿宋_GB2312" w:eastAsia="仿宋_GB2312" w:cs="仿宋_GB2312"/>
          <w:color w:val="000000"/>
          <w:sz w:val="28"/>
          <w:szCs w:val="28"/>
        </w:rPr>
        <w:t>、部门项目经费预算调整等原因。</w:t>
      </w:r>
    </w:p>
    <w:p>
      <w:pPr>
        <w:keepNext w:val="0"/>
        <w:keepLines w:val="0"/>
        <w:pageBreakBefore w:val="0"/>
        <w:kinsoku/>
        <w:wordWrap/>
        <w:overflowPunct/>
        <w:topLinePunct w:val="0"/>
        <w:bidi w:val="0"/>
        <w:spacing w:line="540" w:lineRule="exact"/>
        <w:ind w:firstLine="560" w:firstLineChars="200"/>
        <w:textAlignment w:val="auto"/>
        <w:rPr>
          <w:rFonts w:ascii="仿宋_GB2312" w:eastAsia="仿宋_GB2312"/>
          <w:color w:val="000000"/>
          <w:sz w:val="28"/>
          <w:szCs w:val="28"/>
        </w:rPr>
      </w:pPr>
      <w:r>
        <w:rPr>
          <w:rStyle w:val="8"/>
          <w:rFonts w:hint="eastAsia" w:ascii="仿宋_GB2312" w:hAnsi="仿宋_GB2312" w:eastAsia="仿宋_GB2312" w:cs="仿宋_GB2312"/>
          <w:b w:val="0"/>
          <w:bCs w:val="0"/>
          <w:color w:val="000000"/>
          <w:sz w:val="28"/>
          <w:szCs w:val="28"/>
        </w:rPr>
        <w:t>按支出功能分类：</w:t>
      </w:r>
      <w:r>
        <w:rPr>
          <w:rFonts w:hint="eastAsia" w:ascii="仿宋_GB2312" w:eastAsia="仿宋_GB2312"/>
          <w:color w:val="000000"/>
          <w:sz w:val="28"/>
          <w:szCs w:val="28"/>
        </w:rPr>
        <w:t>包括一般公共服务支出0万元、国防支出0万元、公共安全支出</w:t>
      </w:r>
      <w:r>
        <w:rPr>
          <w:rFonts w:hint="eastAsia" w:ascii="仿宋_GB2312" w:eastAsia="仿宋_GB2312"/>
          <w:color w:val="000000"/>
          <w:sz w:val="28"/>
          <w:szCs w:val="28"/>
          <w:lang w:val="en-US" w:eastAsia="zh-CN"/>
        </w:rPr>
        <w:t>2983.11</w:t>
      </w:r>
      <w:r>
        <w:rPr>
          <w:rFonts w:hint="eastAsia" w:ascii="仿宋_GB2312" w:eastAsia="仿宋_GB2312"/>
          <w:color w:val="000000"/>
          <w:sz w:val="28"/>
          <w:szCs w:val="28"/>
        </w:rPr>
        <w:t>万元、教育支出0万元、科学技术支出0万元、文化旅游体育与传媒支出0万元、社会保障和就业支出</w:t>
      </w:r>
      <w:r>
        <w:rPr>
          <w:rFonts w:hint="eastAsia" w:ascii="仿宋_GB2312" w:eastAsia="仿宋_GB2312"/>
          <w:color w:val="000000"/>
          <w:sz w:val="28"/>
          <w:szCs w:val="28"/>
          <w:lang w:val="en-US" w:eastAsia="zh-CN"/>
        </w:rPr>
        <w:t>318.07</w:t>
      </w:r>
      <w:r>
        <w:rPr>
          <w:rFonts w:hint="eastAsia" w:ascii="仿宋_GB2312" w:eastAsia="仿宋_GB2312"/>
          <w:color w:val="000000"/>
          <w:sz w:val="28"/>
          <w:szCs w:val="28"/>
        </w:rPr>
        <w:t>万元、卫生健康支出</w:t>
      </w:r>
      <w:r>
        <w:rPr>
          <w:rFonts w:hint="eastAsia" w:ascii="仿宋_GB2312" w:eastAsia="仿宋_GB2312"/>
          <w:color w:val="000000"/>
          <w:sz w:val="28"/>
          <w:szCs w:val="28"/>
          <w:lang w:val="en-US" w:eastAsia="zh-CN"/>
        </w:rPr>
        <w:t>126.58</w:t>
      </w:r>
      <w:r>
        <w:rPr>
          <w:rFonts w:hint="eastAsia" w:ascii="仿宋_GB2312" w:eastAsia="仿宋_GB2312"/>
          <w:color w:val="000000"/>
          <w:sz w:val="28"/>
          <w:szCs w:val="28"/>
        </w:rPr>
        <w:t>万元、节能环保支出0万元、城乡社区支出0万元、农林水支出0万元、交通运输支出0万元、资源勘探工业信息等支出0万元、商业服务业等支出0万元、金融支出0万元、援助其他地区支出0万元、自然资源海洋气象等支出0万元、住房保障支出</w:t>
      </w:r>
      <w:r>
        <w:rPr>
          <w:rFonts w:hint="eastAsia" w:ascii="仿宋_GB2312" w:eastAsia="仿宋_GB2312"/>
          <w:color w:val="000000"/>
          <w:sz w:val="28"/>
          <w:szCs w:val="28"/>
          <w:lang w:val="en-US" w:eastAsia="zh-CN"/>
        </w:rPr>
        <w:t>221.52</w:t>
      </w:r>
      <w:r>
        <w:rPr>
          <w:rFonts w:hint="eastAsia" w:ascii="仿宋_GB2312" w:eastAsia="仿宋_GB2312"/>
          <w:color w:val="000000"/>
          <w:sz w:val="28"/>
          <w:szCs w:val="28"/>
        </w:rPr>
        <w:t>万元、粮油物资储备支出0万元、灾害防治及应急管理支出0万元、其他支出0万元、债务付息支出0万元、债务发行费用支出0万元。</w:t>
      </w:r>
    </w:p>
    <w:p>
      <w:pPr>
        <w:keepNext w:val="0"/>
        <w:keepLines w:val="0"/>
        <w:pageBreakBefore w:val="0"/>
        <w:kinsoku/>
        <w:wordWrap/>
        <w:overflowPunct/>
        <w:topLinePunct w:val="0"/>
        <w:bidi w:val="0"/>
        <w:spacing w:line="540" w:lineRule="exact"/>
        <w:ind w:firstLine="560" w:firstLineChars="200"/>
        <w:textAlignment w:val="auto"/>
        <w:rPr>
          <w:rStyle w:val="8"/>
          <w:rFonts w:ascii="仿宋_GB2312" w:hAnsi="仿宋_GB2312" w:eastAsia="仿宋_GB2312" w:cs="仿宋_GB2312"/>
          <w:b w:val="0"/>
          <w:bCs w:val="0"/>
          <w:color w:val="000000"/>
          <w:sz w:val="28"/>
          <w:szCs w:val="28"/>
        </w:rPr>
      </w:pPr>
      <w:r>
        <w:rPr>
          <w:rStyle w:val="8"/>
          <w:rFonts w:hint="eastAsia" w:ascii="仿宋_GB2312" w:hAnsi="仿宋_GB2312" w:eastAsia="仿宋_GB2312" w:cs="仿宋_GB2312"/>
          <w:b w:val="0"/>
          <w:bCs w:val="0"/>
          <w:color w:val="000000"/>
          <w:sz w:val="28"/>
          <w:szCs w:val="28"/>
        </w:rPr>
        <w:t>按支出用途分类：基本支出</w:t>
      </w:r>
      <w:r>
        <w:rPr>
          <w:rStyle w:val="8"/>
          <w:rFonts w:hint="eastAsia" w:ascii="仿宋_GB2312" w:hAnsi="仿宋_GB2312" w:eastAsia="仿宋_GB2312" w:cs="仿宋_GB2312"/>
          <w:b w:val="0"/>
          <w:bCs w:val="0"/>
          <w:color w:val="000000"/>
          <w:sz w:val="28"/>
          <w:szCs w:val="28"/>
          <w:lang w:val="en-US" w:eastAsia="zh-CN"/>
        </w:rPr>
        <w:t>3617.49</w:t>
      </w:r>
      <w:r>
        <w:rPr>
          <w:rStyle w:val="8"/>
          <w:rFonts w:hint="eastAsia" w:ascii="仿宋_GB2312" w:hAnsi="仿宋_GB2312" w:eastAsia="仿宋_GB2312" w:cs="仿宋_GB2312"/>
          <w:b w:val="0"/>
          <w:bCs w:val="0"/>
          <w:color w:val="000000"/>
          <w:sz w:val="28"/>
          <w:szCs w:val="28"/>
        </w:rPr>
        <w:t>万元，项目支出</w:t>
      </w:r>
      <w:r>
        <w:rPr>
          <w:rStyle w:val="8"/>
          <w:rFonts w:hint="eastAsia" w:ascii="仿宋_GB2312" w:hAnsi="仿宋_GB2312" w:eastAsia="仿宋_GB2312" w:cs="仿宋_GB2312"/>
          <w:b w:val="0"/>
          <w:bCs w:val="0"/>
          <w:color w:val="000000"/>
          <w:sz w:val="28"/>
          <w:szCs w:val="28"/>
          <w:lang w:val="en-US" w:eastAsia="zh-CN"/>
        </w:rPr>
        <w:t>31.79</w:t>
      </w:r>
      <w:r>
        <w:rPr>
          <w:rStyle w:val="8"/>
          <w:rFonts w:hint="eastAsia" w:ascii="仿宋_GB2312" w:hAnsi="仿宋_GB2312" w:eastAsia="仿宋_GB2312" w:cs="仿宋_GB2312"/>
          <w:b w:val="0"/>
          <w:bCs w:val="0"/>
          <w:color w:val="000000"/>
          <w:sz w:val="28"/>
          <w:szCs w:val="28"/>
        </w:rPr>
        <w:t>万元，事业单位经营支出</w:t>
      </w:r>
      <w:r>
        <w:rPr>
          <w:rStyle w:val="8"/>
          <w:rFonts w:hint="eastAsia" w:ascii="仿宋_GB2312" w:hAnsi="仿宋_GB2312" w:eastAsia="仿宋_GB2312" w:cs="仿宋_GB2312"/>
          <w:b w:val="0"/>
          <w:bCs w:val="0"/>
          <w:color w:val="000000"/>
          <w:sz w:val="28"/>
          <w:szCs w:val="28"/>
          <w:lang w:val="en-US" w:eastAsia="zh-CN"/>
        </w:rPr>
        <w:t>0</w:t>
      </w:r>
      <w:r>
        <w:rPr>
          <w:rStyle w:val="8"/>
          <w:rFonts w:hint="eastAsia" w:ascii="仿宋_GB2312" w:hAnsi="仿宋_GB2312" w:eastAsia="仿宋_GB2312" w:cs="仿宋_GB2312"/>
          <w:b w:val="0"/>
          <w:bCs w:val="0"/>
          <w:color w:val="000000"/>
          <w:sz w:val="28"/>
          <w:szCs w:val="28"/>
        </w:rPr>
        <w:t>万元，事业单位对附属单位补助支出</w:t>
      </w:r>
      <w:r>
        <w:rPr>
          <w:rStyle w:val="8"/>
          <w:rFonts w:hint="eastAsia" w:ascii="仿宋_GB2312" w:hAnsi="仿宋_GB2312" w:eastAsia="仿宋_GB2312" w:cs="仿宋_GB2312"/>
          <w:b w:val="0"/>
          <w:bCs w:val="0"/>
          <w:color w:val="000000"/>
          <w:sz w:val="28"/>
          <w:szCs w:val="28"/>
          <w:lang w:val="en-US" w:eastAsia="zh-CN"/>
        </w:rPr>
        <w:t>0</w:t>
      </w:r>
      <w:r>
        <w:rPr>
          <w:rStyle w:val="8"/>
          <w:rFonts w:hint="eastAsia" w:ascii="仿宋_GB2312" w:hAnsi="仿宋_GB2312" w:eastAsia="仿宋_GB2312" w:cs="仿宋_GB2312"/>
          <w:b w:val="0"/>
          <w:bCs w:val="0"/>
          <w:color w:val="000000"/>
          <w:sz w:val="28"/>
          <w:szCs w:val="28"/>
        </w:rPr>
        <w:t>万元，事业单位上缴上级支出</w:t>
      </w:r>
      <w:r>
        <w:rPr>
          <w:rStyle w:val="8"/>
          <w:rFonts w:hint="eastAsia" w:ascii="仿宋_GB2312" w:hAnsi="仿宋_GB2312" w:eastAsia="仿宋_GB2312" w:cs="仿宋_GB2312"/>
          <w:b w:val="0"/>
          <w:bCs w:val="0"/>
          <w:color w:val="000000"/>
          <w:sz w:val="28"/>
          <w:szCs w:val="28"/>
          <w:lang w:val="en-US" w:eastAsia="zh-CN"/>
        </w:rPr>
        <w:t>0</w:t>
      </w:r>
      <w:r>
        <w:rPr>
          <w:rStyle w:val="8"/>
          <w:rFonts w:hint="eastAsia" w:ascii="仿宋_GB2312" w:hAnsi="仿宋_GB2312" w:eastAsia="仿宋_GB2312" w:cs="仿宋_GB2312"/>
          <w:b w:val="0"/>
          <w:bCs w:val="0"/>
          <w:color w:val="000000"/>
          <w:sz w:val="28"/>
          <w:szCs w:val="28"/>
        </w:rPr>
        <w:t>万元。</w:t>
      </w:r>
    </w:p>
    <w:p>
      <w:pPr>
        <w:keepNext w:val="0"/>
        <w:keepLines w:val="0"/>
        <w:pageBreakBefore w:val="0"/>
        <w:kinsoku/>
        <w:wordWrap/>
        <w:overflowPunct/>
        <w:topLinePunct w:val="0"/>
        <w:bidi w:val="0"/>
        <w:spacing w:line="540" w:lineRule="exact"/>
        <w:ind w:firstLine="560" w:firstLineChars="200"/>
        <w:textAlignment w:val="auto"/>
        <w:rPr>
          <w:rStyle w:val="8"/>
          <w:rFonts w:ascii="仿宋_GB2312" w:hAnsi="仿宋_GB2312" w:eastAsia="仿宋_GB2312" w:cs="仿宋_GB2312"/>
          <w:b w:val="0"/>
          <w:bCs w:val="0"/>
          <w:color w:val="000000"/>
          <w:sz w:val="28"/>
          <w:szCs w:val="28"/>
        </w:rPr>
      </w:pPr>
      <w:r>
        <w:rPr>
          <w:rStyle w:val="8"/>
          <w:rFonts w:hint="eastAsia" w:ascii="仿宋_GB2312" w:hAnsi="仿宋_GB2312" w:eastAsia="仿宋_GB2312" w:cs="仿宋_GB2312"/>
          <w:b w:val="0"/>
          <w:bCs w:val="0"/>
          <w:color w:val="000000"/>
          <w:sz w:val="28"/>
          <w:szCs w:val="28"/>
        </w:rPr>
        <w:t>年末结余分配</w:t>
      </w:r>
      <w:r>
        <w:rPr>
          <w:rStyle w:val="8"/>
          <w:rFonts w:hint="eastAsia" w:ascii="仿宋_GB2312" w:hAnsi="仿宋_GB2312" w:eastAsia="仿宋_GB2312" w:cs="仿宋_GB2312"/>
          <w:b w:val="0"/>
          <w:bCs w:val="0"/>
          <w:color w:val="000000"/>
          <w:sz w:val="28"/>
          <w:szCs w:val="28"/>
          <w:lang w:val="en-US" w:eastAsia="zh-CN"/>
        </w:rPr>
        <w:t>0</w:t>
      </w:r>
      <w:r>
        <w:rPr>
          <w:rStyle w:val="8"/>
          <w:rFonts w:hint="eastAsia" w:ascii="仿宋_GB2312" w:hAnsi="仿宋_GB2312" w:eastAsia="仿宋_GB2312" w:cs="仿宋_GB2312"/>
          <w:b w:val="0"/>
          <w:bCs w:val="0"/>
          <w:color w:val="000000"/>
          <w:sz w:val="28"/>
          <w:szCs w:val="28"/>
        </w:rPr>
        <w:t>万元，年末结转下年</w:t>
      </w:r>
      <w:r>
        <w:rPr>
          <w:rStyle w:val="8"/>
          <w:rFonts w:hint="eastAsia" w:ascii="仿宋_GB2312" w:hAnsi="仿宋_GB2312" w:eastAsia="仿宋_GB2312" w:cs="仿宋_GB2312"/>
          <w:b w:val="0"/>
          <w:bCs w:val="0"/>
          <w:color w:val="000000"/>
          <w:sz w:val="28"/>
          <w:szCs w:val="28"/>
          <w:lang w:val="en-US" w:eastAsia="zh-CN"/>
        </w:rPr>
        <w:t>0</w:t>
      </w:r>
      <w:r>
        <w:rPr>
          <w:rStyle w:val="8"/>
          <w:rFonts w:hint="eastAsia" w:ascii="仿宋_GB2312" w:hAnsi="仿宋_GB2312" w:eastAsia="仿宋_GB2312" w:cs="仿宋_GB2312"/>
          <w:b w:val="0"/>
          <w:bCs w:val="0"/>
          <w:color w:val="000000"/>
          <w:sz w:val="28"/>
          <w:szCs w:val="28"/>
        </w:rPr>
        <w:t>万元。</w:t>
      </w:r>
    </w:p>
    <w:p>
      <w:pPr>
        <w:keepNext w:val="0"/>
        <w:keepLines w:val="0"/>
        <w:pageBreakBefore w:val="0"/>
        <w:kinsoku/>
        <w:wordWrap/>
        <w:overflowPunct/>
        <w:topLinePunct w:val="0"/>
        <w:bidi w:val="0"/>
        <w:spacing w:line="540" w:lineRule="exact"/>
        <w:ind w:firstLine="562" w:firstLineChars="200"/>
        <w:textAlignment w:val="auto"/>
        <w:rPr>
          <w:rStyle w:val="8"/>
          <w:rFonts w:ascii="仿宋_GB2312" w:hAnsi="仿宋_GB2312" w:eastAsia="仿宋_GB2312" w:cs="仿宋_GB2312"/>
          <w:color w:val="000000"/>
          <w:sz w:val="28"/>
          <w:szCs w:val="28"/>
        </w:rPr>
      </w:pPr>
      <w:r>
        <w:rPr>
          <w:rStyle w:val="8"/>
          <w:rFonts w:hint="eastAsia" w:ascii="仿宋_GB2312" w:hAnsi="仿宋_GB2312" w:eastAsia="仿宋_GB2312" w:cs="仿宋_GB2312"/>
          <w:color w:val="000000"/>
          <w:sz w:val="28"/>
          <w:szCs w:val="28"/>
        </w:rPr>
        <w:t>（二）财政拨款收支预算情况（详见表</w:t>
      </w:r>
      <w:r>
        <w:rPr>
          <w:rStyle w:val="8"/>
          <w:rFonts w:ascii="仿宋_GB2312" w:hAnsi="仿宋_GB2312" w:eastAsia="仿宋_GB2312" w:cs="仿宋_GB2312"/>
          <w:color w:val="000000"/>
          <w:sz w:val="28"/>
          <w:szCs w:val="28"/>
        </w:rPr>
        <w:t xml:space="preserve"> </w:t>
      </w:r>
      <w:r>
        <w:rPr>
          <w:rStyle w:val="8"/>
          <w:rFonts w:hint="eastAsia" w:ascii="仿宋_GB2312" w:hAnsi="仿宋_GB2312" w:eastAsia="仿宋_GB2312" w:cs="仿宋_GB2312"/>
          <w:color w:val="000000"/>
          <w:sz w:val="28"/>
          <w:szCs w:val="28"/>
        </w:rPr>
        <w:t>4</w:t>
      </w:r>
      <w:r>
        <w:rPr>
          <w:rStyle w:val="8"/>
          <w:rFonts w:ascii="仿宋_GB2312" w:hAnsi="仿宋_GB2312" w:eastAsia="仿宋_GB2312" w:cs="仿宋_GB2312"/>
          <w:color w:val="000000"/>
          <w:sz w:val="28"/>
          <w:szCs w:val="28"/>
        </w:rPr>
        <w:t>-</w:t>
      </w:r>
      <w:r>
        <w:rPr>
          <w:rStyle w:val="8"/>
          <w:rFonts w:hint="eastAsia" w:ascii="仿宋_GB2312" w:hAnsi="仿宋_GB2312" w:eastAsia="仿宋_GB2312" w:cs="仿宋_GB2312"/>
          <w:color w:val="000000"/>
          <w:sz w:val="28"/>
          <w:szCs w:val="28"/>
        </w:rPr>
        <w:t>5，表8-9）</w:t>
      </w:r>
    </w:p>
    <w:p>
      <w:pPr>
        <w:keepNext w:val="0"/>
        <w:keepLines w:val="0"/>
        <w:pageBreakBefore w:val="0"/>
        <w:kinsoku/>
        <w:wordWrap/>
        <w:overflowPunct/>
        <w:topLinePunct w:val="0"/>
        <w:bidi w:val="0"/>
        <w:spacing w:line="540" w:lineRule="exact"/>
        <w:ind w:firstLine="560" w:firstLineChars="200"/>
        <w:textAlignment w:val="auto"/>
        <w:rPr>
          <w:rStyle w:val="8"/>
          <w:rFonts w:hint="eastAsia" w:ascii="楷体" w:hAnsi="楷体" w:eastAsia="楷体" w:cs="楷体"/>
          <w:b w:val="0"/>
          <w:bCs w:val="0"/>
          <w:color w:val="000000"/>
          <w:sz w:val="28"/>
          <w:szCs w:val="28"/>
        </w:rPr>
      </w:pPr>
      <w:r>
        <w:rPr>
          <w:rStyle w:val="8"/>
          <w:rFonts w:hint="eastAsia" w:ascii="楷体" w:hAnsi="楷体" w:eastAsia="楷体" w:cs="楷体"/>
          <w:b w:val="0"/>
          <w:bCs w:val="0"/>
          <w:color w:val="000000"/>
          <w:sz w:val="28"/>
          <w:szCs w:val="28"/>
        </w:rPr>
        <w:t>1.财政拨款收入预算情况</w:t>
      </w:r>
    </w:p>
    <w:p>
      <w:pPr>
        <w:keepNext w:val="0"/>
        <w:keepLines w:val="0"/>
        <w:pageBreakBefore w:val="0"/>
        <w:kinsoku/>
        <w:wordWrap/>
        <w:overflowPunct/>
        <w:topLinePunct w:val="0"/>
        <w:bidi w:val="0"/>
        <w:spacing w:line="540" w:lineRule="exact"/>
        <w:ind w:firstLine="560" w:firstLineChars="200"/>
        <w:textAlignment w:val="auto"/>
        <w:rPr>
          <w:rStyle w:val="8"/>
          <w:rFonts w:ascii="仿宋_GB2312" w:hAnsi="仿宋_GB2312" w:eastAsia="仿宋_GB2312" w:cs="仿宋_GB2312"/>
          <w:b w:val="0"/>
          <w:bCs w:val="0"/>
          <w:color w:val="000000"/>
          <w:sz w:val="28"/>
          <w:szCs w:val="28"/>
        </w:rPr>
      </w:pPr>
      <w:r>
        <w:rPr>
          <w:rStyle w:val="8"/>
          <w:rFonts w:hint="eastAsia" w:ascii="仿宋_GB2312" w:hAnsi="仿宋_GB2312" w:eastAsia="仿宋_GB2312" w:cs="仿宋_GB2312"/>
          <w:b w:val="0"/>
          <w:bCs w:val="0"/>
          <w:color w:val="000000"/>
          <w:sz w:val="28"/>
          <w:szCs w:val="28"/>
        </w:rPr>
        <w:t>财政拨款收入预算总计</w:t>
      </w:r>
      <w:r>
        <w:rPr>
          <w:rStyle w:val="8"/>
          <w:rFonts w:hint="eastAsia" w:ascii="仿宋_GB2312" w:hAnsi="仿宋_GB2312" w:eastAsia="仿宋_GB2312" w:cs="仿宋_GB2312"/>
          <w:b w:val="0"/>
          <w:bCs w:val="0"/>
          <w:color w:val="000000"/>
          <w:sz w:val="28"/>
          <w:szCs w:val="28"/>
          <w:lang w:val="en-US" w:eastAsia="zh-CN"/>
        </w:rPr>
        <w:t>3649.28</w:t>
      </w:r>
      <w:r>
        <w:rPr>
          <w:rStyle w:val="8"/>
          <w:rFonts w:hint="eastAsia" w:ascii="仿宋_GB2312" w:hAnsi="仿宋_GB2312" w:eastAsia="仿宋_GB2312" w:cs="仿宋_GB2312"/>
          <w:b w:val="0"/>
          <w:bCs w:val="0"/>
          <w:color w:val="000000"/>
          <w:sz w:val="28"/>
          <w:szCs w:val="28"/>
        </w:rPr>
        <w:t>万元，比上年执行数减少</w:t>
      </w:r>
      <w:r>
        <w:rPr>
          <w:rStyle w:val="8"/>
          <w:rFonts w:hint="eastAsia" w:ascii="仿宋_GB2312" w:hAnsi="仿宋_GB2312" w:eastAsia="仿宋_GB2312" w:cs="仿宋_GB2312"/>
          <w:b w:val="0"/>
          <w:bCs w:val="0"/>
          <w:color w:val="000000"/>
          <w:sz w:val="28"/>
          <w:szCs w:val="28"/>
          <w:lang w:val="en-US" w:eastAsia="zh-CN"/>
        </w:rPr>
        <w:t>984.22</w:t>
      </w:r>
      <w:r>
        <w:rPr>
          <w:rStyle w:val="8"/>
          <w:rFonts w:ascii="仿宋_GB2312" w:hAnsi="仿宋_GB2312" w:eastAsia="仿宋_GB2312" w:cs="仿宋_GB2312"/>
          <w:b w:val="0"/>
          <w:bCs w:val="0"/>
          <w:color w:val="000000"/>
          <w:sz w:val="28"/>
          <w:szCs w:val="28"/>
        </w:rPr>
        <w:t xml:space="preserve"> </w:t>
      </w:r>
      <w:r>
        <w:rPr>
          <w:rStyle w:val="8"/>
          <w:rFonts w:hint="eastAsia" w:ascii="仿宋_GB2312" w:hAnsi="仿宋_GB2312" w:eastAsia="仿宋_GB2312" w:cs="仿宋_GB2312"/>
          <w:b w:val="0"/>
          <w:bCs w:val="0"/>
          <w:color w:val="000000"/>
          <w:sz w:val="28"/>
          <w:szCs w:val="28"/>
        </w:rPr>
        <w:t>万元，下降</w:t>
      </w:r>
      <w:r>
        <w:rPr>
          <w:rStyle w:val="8"/>
          <w:rFonts w:hint="eastAsia" w:ascii="仿宋_GB2312" w:hAnsi="仿宋_GB2312" w:eastAsia="仿宋_GB2312" w:cs="仿宋_GB2312"/>
          <w:b w:val="0"/>
          <w:bCs w:val="0"/>
          <w:color w:val="000000"/>
          <w:sz w:val="28"/>
          <w:szCs w:val="28"/>
          <w:lang w:val="en-US" w:eastAsia="zh-CN"/>
        </w:rPr>
        <w:t>21.24</w:t>
      </w:r>
      <w:r>
        <w:rPr>
          <w:rStyle w:val="8"/>
          <w:rFonts w:ascii="仿宋_GB2312" w:hAnsi="仿宋_GB2312" w:eastAsia="仿宋_GB2312" w:cs="仿宋_GB2312"/>
          <w:b w:val="0"/>
          <w:bCs w:val="0"/>
          <w:color w:val="000000"/>
          <w:sz w:val="28"/>
          <w:szCs w:val="28"/>
        </w:rPr>
        <w:t>%</w:t>
      </w:r>
      <w:r>
        <w:rPr>
          <w:rStyle w:val="8"/>
          <w:rFonts w:hint="eastAsia" w:ascii="仿宋_GB2312" w:hAnsi="仿宋_GB2312" w:eastAsia="仿宋_GB2312" w:cs="仿宋_GB2312"/>
          <w:b w:val="0"/>
          <w:bCs w:val="0"/>
          <w:color w:val="000000"/>
          <w:sz w:val="28"/>
          <w:szCs w:val="28"/>
        </w:rPr>
        <w:t>，主要原因是</w:t>
      </w:r>
      <w:r>
        <w:rPr>
          <w:rFonts w:hint="eastAsia" w:ascii="仿宋_GB2312" w:hAnsi="仿宋_GB2312" w:eastAsia="仿宋_GB2312" w:cs="仿宋_GB2312"/>
          <w:color w:val="000000"/>
          <w:sz w:val="28"/>
          <w:szCs w:val="28"/>
        </w:rPr>
        <w:t>公用经费</w:t>
      </w:r>
      <w:r>
        <w:rPr>
          <w:rFonts w:hint="eastAsia" w:ascii="仿宋_GB2312" w:hAnsi="仿宋_GB2312" w:eastAsia="仿宋_GB2312" w:cs="仿宋_GB2312"/>
          <w:color w:val="000000"/>
          <w:sz w:val="28"/>
          <w:szCs w:val="28"/>
          <w:lang w:eastAsia="zh-CN"/>
        </w:rPr>
        <w:t>定额标准下降</w:t>
      </w:r>
      <w:r>
        <w:rPr>
          <w:rFonts w:hint="eastAsia" w:ascii="仿宋_GB2312" w:hAnsi="仿宋_GB2312" w:eastAsia="仿宋_GB2312" w:cs="仿宋_GB2312"/>
          <w:color w:val="000000"/>
          <w:sz w:val="28"/>
          <w:szCs w:val="28"/>
        </w:rPr>
        <w:t>、部门项目经费预算调整等原因。</w:t>
      </w:r>
    </w:p>
    <w:p>
      <w:pPr>
        <w:keepNext w:val="0"/>
        <w:keepLines w:val="0"/>
        <w:pageBreakBefore w:val="0"/>
        <w:kinsoku/>
        <w:wordWrap/>
        <w:overflowPunct/>
        <w:topLinePunct w:val="0"/>
        <w:bidi w:val="0"/>
        <w:spacing w:line="540" w:lineRule="exact"/>
        <w:ind w:firstLine="560" w:firstLineChars="200"/>
        <w:textAlignment w:val="auto"/>
        <w:rPr>
          <w:rStyle w:val="8"/>
          <w:rFonts w:ascii="仿宋_GB2312" w:hAnsi="仿宋_GB2312" w:eastAsia="仿宋_GB2312" w:cs="仿宋_GB2312"/>
          <w:b w:val="0"/>
          <w:bCs w:val="0"/>
          <w:color w:val="000000"/>
          <w:sz w:val="28"/>
          <w:szCs w:val="28"/>
        </w:rPr>
      </w:pPr>
      <w:r>
        <w:rPr>
          <w:rStyle w:val="8"/>
          <w:rFonts w:hint="eastAsia" w:ascii="仿宋_GB2312" w:hAnsi="仿宋_GB2312" w:eastAsia="仿宋_GB2312" w:cs="仿宋_GB2312"/>
          <w:b w:val="0"/>
          <w:bCs w:val="0"/>
          <w:color w:val="000000"/>
          <w:sz w:val="28"/>
          <w:szCs w:val="28"/>
        </w:rPr>
        <w:t>其中：一般公共预算拨款收入</w:t>
      </w:r>
      <w:r>
        <w:rPr>
          <w:rStyle w:val="8"/>
          <w:rFonts w:hint="eastAsia" w:ascii="仿宋_GB2312" w:hAnsi="仿宋_GB2312" w:eastAsia="仿宋_GB2312" w:cs="仿宋_GB2312"/>
          <w:b w:val="0"/>
          <w:bCs w:val="0"/>
          <w:color w:val="000000"/>
          <w:sz w:val="28"/>
          <w:szCs w:val="28"/>
          <w:lang w:val="en-US" w:eastAsia="zh-CN"/>
        </w:rPr>
        <w:t>3649.28</w:t>
      </w:r>
      <w:r>
        <w:rPr>
          <w:rStyle w:val="8"/>
          <w:rFonts w:hint="eastAsia" w:ascii="仿宋_GB2312" w:hAnsi="仿宋_GB2312" w:eastAsia="仿宋_GB2312" w:cs="仿宋_GB2312"/>
          <w:b w:val="0"/>
          <w:bCs w:val="0"/>
          <w:color w:val="000000"/>
          <w:sz w:val="28"/>
          <w:szCs w:val="28"/>
        </w:rPr>
        <w:t>万元，政府性基金预算拨款收入</w:t>
      </w:r>
      <w:r>
        <w:rPr>
          <w:rStyle w:val="8"/>
          <w:rFonts w:hint="eastAsia" w:ascii="仿宋_GB2312" w:hAnsi="仿宋_GB2312" w:eastAsia="仿宋_GB2312" w:cs="仿宋_GB2312"/>
          <w:b w:val="0"/>
          <w:bCs w:val="0"/>
          <w:color w:val="000000"/>
          <w:sz w:val="28"/>
          <w:szCs w:val="28"/>
          <w:lang w:val="en-US" w:eastAsia="zh-CN"/>
        </w:rPr>
        <w:t>0</w:t>
      </w:r>
      <w:r>
        <w:rPr>
          <w:rStyle w:val="8"/>
          <w:rFonts w:hint="eastAsia" w:ascii="仿宋_GB2312" w:hAnsi="仿宋_GB2312" w:eastAsia="仿宋_GB2312" w:cs="仿宋_GB2312"/>
          <w:b w:val="0"/>
          <w:bCs w:val="0"/>
          <w:color w:val="000000"/>
          <w:sz w:val="28"/>
          <w:szCs w:val="28"/>
        </w:rPr>
        <w:t>万元，国有资本经营预算收入</w:t>
      </w:r>
      <w:r>
        <w:rPr>
          <w:rStyle w:val="8"/>
          <w:rFonts w:hint="eastAsia" w:ascii="仿宋_GB2312" w:hAnsi="仿宋_GB2312" w:eastAsia="仿宋_GB2312" w:cs="仿宋_GB2312"/>
          <w:b w:val="0"/>
          <w:bCs w:val="0"/>
          <w:color w:val="000000"/>
          <w:sz w:val="28"/>
          <w:szCs w:val="28"/>
          <w:lang w:val="en-US" w:eastAsia="zh-CN"/>
        </w:rPr>
        <w:t>0</w:t>
      </w:r>
      <w:r>
        <w:rPr>
          <w:rStyle w:val="8"/>
          <w:rFonts w:hint="eastAsia" w:ascii="仿宋_GB2312" w:hAnsi="仿宋_GB2312" w:eastAsia="仿宋_GB2312" w:cs="仿宋_GB2312"/>
          <w:b w:val="0"/>
          <w:bCs w:val="0"/>
          <w:color w:val="000000"/>
          <w:sz w:val="28"/>
          <w:szCs w:val="28"/>
        </w:rPr>
        <w:t>万元，上年结转</w:t>
      </w:r>
      <w:r>
        <w:rPr>
          <w:rStyle w:val="8"/>
          <w:rFonts w:hint="eastAsia" w:ascii="仿宋_GB2312" w:hAnsi="仿宋_GB2312" w:eastAsia="仿宋_GB2312" w:cs="仿宋_GB2312"/>
          <w:b w:val="0"/>
          <w:bCs w:val="0"/>
          <w:color w:val="000000"/>
          <w:sz w:val="28"/>
          <w:szCs w:val="28"/>
          <w:lang w:val="en-US" w:eastAsia="zh-CN"/>
        </w:rPr>
        <w:t>0</w:t>
      </w:r>
      <w:r>
        <w:rPr>
          <w:rStyle w:val="8"/>
          <w:rFonts w:hint="eastAsia" w:ascii="仿宋_GB2312" w:hAnsi="仿宋_GB2312" w:eastAsia="仿宋_GB2312" w:cs="仿宋_GB2312"/>
          <w:b w:val="0"/>
          <w:bCs w:val="0"/>
          <w:color w:val="000000"/>
          <w:sz w:val="28"/>
          <w:szCs w:val="28"/>
        </w:rPr>
        <w:t>万元。</w:t>
      </w:r>
    </w:p>
    <w:p>
      <w:pPr>
        <w:keepNext w:val="0"/>
        <w:keepLines w:val="0"/>
        <w:pageBreakBefore w:val="0"/>
        <w:kinsoku/>
        <w:wordWrap/>
        <w:overflowPunct/>
        <w:topLinePunct w:val="0"/>
        <w:bidi w:val="0"/>
        <w:spacing w:line="540" w:lineRule="exact"/>
        <w:ind w:firstLine="560" w:firstLineChars="200"/>
        <w:textAlignment w:val="auto"/>
        <w:rPr>
          <w:rStyle w:val="8"/>
          <w:rFonts w:hint="eastAsia" w:ascii="楷体" w:hAnsi="楷体" w:eastAsia="楷体" w:cs="楷体"/>
          <w:b w:val="0"/>
          <w:bCs w:val="0"/>
          <w:color w:val="000000"/>
          <w:sz w:val="28"/>
          <w:szCs w:val="28"/>
        </w:rPr>
      </w:pPr>
      <w:r>
        <w:rPr>
          <w:rStyle w:val="8"/>
          <w:rFonts w:hint="eastAsia" w:ascii="楷体" w:hAnsi="楷体" w:eastAsia="楷体" w:cs="楷体"/>
          <w:b w:val="0"/>
          <w:bCs w:val="0"/>
          <w:color w:val="000000"/>
          <w:sz w:val="28"/>
          <w:szCs w:val="28"/>
        </w:rPr>
        <w:t>2. 财政拨款支出预算情况</w:t>
      </w:r>
    </w:p>
    <w:p>
      <w:pPr>
        <w:keepNext w:val="0"/>
        <w:keepLines w:val="0"/>
        <w:pageBreakBefore w:val="0"/>
        <w:kinsoku/>
        <w:wordWrap/>
        <w:overflowPunct/>
        <w:topLinePunct w:val="0"/>
        <w:bidi w:val="0"/>
        <w:spacing w:line="540" w:lineRule="exact"/>
        <w:ind w:firstLine="560" w:firstLineChars="200"/>
        <w:textAlignment w:val="auto"/>
        <w:rPr>
          <w:rStyle w:val="8"/>
          <w:rFonts w:ascii="仿宋_GB2312" w:hAnsi="仿宋_GB2312" w:eastAsia="仿宋_GB2312" w:cs="仿宋_GB2312"/>
          <w:b w:val="0"/>
          <w:bCs w:val="0"/>
          <w:color w:val="000000"/>
          <w:sz w:val="28"/>
          <w:szCs w:val="28"/>
        </w:rPr>
      </w:pPr>
      <w:r>
        <w:rPr>
          <w:rStyle w:val="8"/>
          <w:rFonts w:hint="eastAsia" w:ascii="仿宋_GB2312" w:hAnsi="仿宋_GB2312" w:eastAsia="仿宋_GB2312" w:cs="仿宋_GB2312"/>
          <w:b w:val="0"/>
          <w:bCs w:val="0"/>
          <w:color w:val="000000"/>
          <w:sz w:val="28"/>
          <w:szCs w:val="28"/>
        </w:rPr>
        <w:t>财政拨款支出预算总计</w:t>
      </w:r>
      <w:r>
        <w:rPr>
          <w:rStyle w:val="8"/>
          <w:rFonts w:hint="eastAsia" w:ascii="仿宋_GB2312" w:hAnsi="仿宋_GB2312" w:eastAsia="仿宋_GB2312" w:cs="仿宋_GB2312"/>
          <w:b w:val="0"/>
          <w:bCs w:val="0"/>
          <w:color w:val="000000"/>
          <w:sz w:val="28"/>
          <w:szCs w:val="28"/>
          <w:lang w:val="en-US" w:eastAsia="zh-CN"/>
        </w:rPr>
        <w:t>3649.28</w:t>
      </w:r>
      <w:r>
        <w:rPr>
          <w:rStyle w:val="8"/>
          <w:rFonts w:hint="eastAsia" w:ascii="仿宋_GB2312" w:hAnsi="仿宋_GB2312" w:eastAsia="仿宋_GB2312" w:cs="仿宋_GB2312"/>
          <w:b w:val="0"/>
          <w:bCs w:val="0"/>
          <w:color w:val="000000"/>
          <w:sz w:val="28"/>
          <w:szCs w:val="28"/>
        </w:rPr>
        <w:t>万元，比上年执行数减少</w:t>
      </w:r>
      <w:r>
        <w:rPr>
          <w:rStyle w:val="8"/>
          <w:rFonts w:hint="eastAsia" w:ascii="仿宋_GB2312" w:hAnsi="仿宋_GB2312" w:eastAsia="仿宋_GB2312" w:cs="仿宋_GB2312"/>
          <w:b w:val="0"/>
          <w:bCs w:val="0"/>
          <w:color w:val="000000"/>
          <w:sz w:val="28"/>
          <w:szCs w:val="28"/>
          <w:lang w:val="en-US" w:eastAsia="zh-CN"/>
        </w:rPr>
        <w:t>984.22</w:t>
      </w:r>
      <w:r>
        <w:rPr>
          <w:rStyle w:val="8"/>
          <w:rFonts w:ascii="仿宋_GB2312" w:hAnsi="仿宋_GB2312" w:eastAsia="仿宋_GB2312" w:cs="仿宋_GB2312"/>
          <w:b w:val="0"/>
          <w:bCs w:val="0"/>
          <w:color w:val="000000"/>
          <w:sz w:val="28"/>
          <w:szCs w:val="28"/>
        </w:rPr>
        <w:t xml:space="preserve"> </w:t>
      </w:r>
      <w:r>
        <w:rPr>
          <w:rStyle w:val="8"/>
          <w:rFonts w:hint="eastAsia" w:ascii="仿宋_GB2312" w:hAnsi="仿宋_GB2312" w:eastAsia="仿宋_GB2312" w:cs="仿宋_GB2312"/>
          <w:b w:val="0"/>
          <w:bCs w:val="0"/>
          <w:color w:val="000000"/>
          <w:sz w:val="28"/>
          <w:szCs w:val="28"/>
        </w:rPr>
        <w:t>万元，下降</w:t>
      </w:r>
      <w:r>
        <w:rPr>
          <w:rStyle w:val="8"/>
          <w:rFonts w:hint="eastAsia" w:ascii="仿宋_GB2312" w:hAnsi="仿宋_GB2312" w:eastAsia="仿宋_GB2312" w:cs="仿宋_GB2312"/>
          <w:b w:val="0"/>
          <w:bCs w:val="0"/>
          <w:color w:val="000000"/>
          <w:sz w:val="28"/>
          <w:szCs w:val="28"/>
          <w:lang w:val="en-US" w:eastAsia="zh-CN"/>
        </w:rPr>
        <w:t>21.24</w:t>
      </w:r>
      <w:r>
        <w:rPr>
          <w:rStyle w:val="8"/>
          <w:rFonts w:ascii="仿宋_GB2312" w:hAnsi="仿宋_GB2312" w:eastAsia="仿宋_GB2312" w:cs="仿宋_GB2312"/>
          <w:b w:val="0"/>
          <w:bCs w:val="0"/>
          <w:color w:val="000000"/>
          <w:sz w:val="28"/>
          <w:szCs w:val="28"/>
        </w:rPr>
        <w:t>%</w:t>
      </w:r>
      <w:r>
        <w:rPr>
          <w:rStyle w:val="8"/>
          <w:rFonts w:hint="eastAsia" w:ascii="仿宋_GB2312" w:hAnsi="仿宋_GB2312" w:eastAsia="仿宋_GB2312" w:cs="仿宋_GB2312"/>
          <w:b w:val="0"/>
          <w:bCs w:val="0"/>
          <w:color w:val="000000"/>
          <w:sz w:val="28"/>
          <w:szCs w:val="28"/>
        </w:rPr>
        <w:t>，主要原因是</w:t>
      </w:r>
      <w:r>
        <w:rPr>
          <w:rFonts w:hint="eastAsia" w:ascii="仿宋_GB2312" w:hAnsi="仿宋_GB2312" w:eastAsia="仿宋_GB2312" w:cs="仿宋_GB2312"/>
          <w:color w:val="000000"/>
          <w:sz w:val="28"/>
          <w:szCs w:val="28"/>
        </w:rPr>
        <w:t>公用经费</w:t>
      </w:r>
      <w:r>
        <w:rPr>
          <w:rFonts w:hint="eastAsia" w:ascii="仿宋_GB2312" w:hAnsi="仿宋_GB2312" w:eastAsia="仿宋_GB2312" w:cs="仿宋_GB2312"/>
          <w:color w:val="000000"/>
          <w:sz w:val="28"/>
          <w:szCs w:val="28"/>
          <w:lang w:eastAsia="zh-CN"/>
        </w:rPr>
        <w:t>定额标准下降</w:t>
      </w:r>
      <w:r>
        <w:rPr>
          <w:rFonts w:hint="eastAsia" w:ascii="仿宋_GB2312" w:hAnsi="仿宋_GB2312" w:eastAsia="仿宋_GB2312" w:cs="仿宋_GB2312"/>
          <w:color w:val="000000"/>
          <w:sz w:val="28"/>
          <w:szCs w:val="28"/>
        </w:rPr>
        <w:t>、部门项目经费预算调整等原因。</w:t>
      </w:r>
    </w:p>
    <w:p>
      <w:pPr>
        <w:keepNext w:val="0"/>
        <w:keepLines w:val="0"/>
        <w:pageBreakBefore w:val="0"/>
        <w:kinsoku/>
        <w:wordWrap/>
        <w:overflowPunct/>
        <w:topLinePunct w:val="0"/>
        <w:bidi w:val="0"/>
        <w:spacing w:line="540" w:lineRule="exact"/>
        <w:ind w:firstLine="560" w:firstLineChars="200"/>
        <w:textAlignment w:val="auto"/>
        <w:rPr>
          <w:rFonts w:ascii="仿宋_GB2312" w:eastAsia="仿宋_GB2312"/>
          <w:color w:val="000000"/>
          <w:sz w:val="28"/>
          <w:szCs w:val="28"/>
        </w:rPr>
      </w:pPr>
      <w:r>
        <w:rPr>
          <w:rStyle w:val="8"/>
          <w:rFonts w:hint="eastAsia" w:ascii="仿宋_GB2312" w:hAnsi="仿宋_GB2312" w:eastAsia="仿宋_GB2312" w:cs="仿宋_GB2312"/>
          <w:b w:val="0"/>
          <w:bCs w:val="0"/>
          <w:color w:val="000000"/>
          <w:sz w:val="28"/>
          <w:szCs w:val="28"/>
        </w:rPr>
        <w:t>按支出功能分类：</w:t>
      </w:r>
      <w:r>
        <w:rPr>
          <w:rFonts w:hint="eastAsia" w:ascii="仿宋_GB2312" w:eastAsia="仿宋_GB2312"/>
          <w:color w:val="000000"/>
          <w:sz w:val="28"/>
          <w:szCs w:val="28"/>
        </w:rPr>
        <w:t>包括一般公共服务支出0万元、国防支出0万元、公共安全支出</w:t>
      </w:r>
      <w:r>
        <w:rPr>
          <w:rFonts w:hint="eastAsia" w:ascii="仿宋_GB2312" w:eastAsia="仿宋_GB2312"/>
          <w:color w:val="000000"/>
          <w:sz w:val="28"/>
          <w:szCs w:val="28"/>
          <w:lang w:val="en-US" w:eastAsia="zh-CN"/>
        </w:rPr>
        <w:t>2983.11</w:t>
      </w:r>
      <w:r>
        <w:rPr>
          <w:rFonts w:hint="eastAsia" w:ascii="仿宋_GB2312" w:eastAsia="仿宋_GB2312"/>
          <w:color w:val="000000"/>
          <w:sz w:val="28"/>
          <w:szCs w:val="28"/>
        </w:rPr>
        <w:t>万元、教育支出0万元、科学技术支出0万元、文化旅游体育与传媒支出0万元、社会保障和就业支出</w:t>
      </w:r>
      <w:r>
        <w:rPr>
          <w:rFonts w:hint="eastAsia" w:ascii="仿宋_GB2312" w:eastAsia="仿宋_GB2312"/>
          <w:color w:val="000000"/>
          <w:sz w:val="28"/>
          <w:szCs w:val="28"/>
          <w:lang w:val="en-US" w:eastAsia="zh-CN"/>
        </w:rPr>
        <w:t>318.07</w:t>
      </w:r>
      <w:r>
        <w:rPr>
          <w:rFonts w:hint="eastAsia" w:ascii="仿宋_GB2312" w:eastAsia="仿宋_GB2312"/>
          <w:color w:val="000000"/>
          <w:sz w:val="28"/>
          <w:szCs w:val="28"/>
        </w:rPr>
        <w:t>万元、卫生健康支出</w:t>
      </w:r>
      <w:r>
        <w:rPr>
          <w:rFonts w:hint="eastAsia" w:ascii="仿宋_GB2312" w:eastAsia="仿宋_GB2312"/>
          <w:color w:val="000000"/>
          <w:sz w:val="28"/>
          <w:szCs w:val="28"/>
          <w:lang w:val="en-US" w:eastAsia="zh-CN"/>
        </w:rPr>
        <w:t>126.58</w:t>
      </w:r>
      <w:r>
        <w:rPr>
          <w:rFonts w:hint="eastAsia" w:ascii="仿宋_GB2312" w:eastAsia="仿宋_GB2312"/>
          <w:color w:val="000000"/>
          <w:sz w:val="28"/>
          <w:szCs w:val="28"/>
        </w:rPr>
        <w:t>万元、节能环保支出0万元、城乡社区支出0万元、农林水支出0万元、交通运输支出0万元、资源勘探工业信息等支出0万元、商业服务业等支出0万元、金融支出0万元、援助其他地区支出0万元、自然资源海洋气象等支出0万元、住房保障支出</w:t>
      </w:r>
      <w:r>
        <w:rPr>
          <w:rFonts w:hint="eastAsia" w:ascii="仿宋_GB2312" w:eastAsia="仿宋_GB2312"/>
          <w:color w:val="000000"/>
          <w:sz w:val="28"/>
          <w:szCs w:val="28"/>
          <w:lang w:val="en-US" w:eastAsia="zh-CN"/>
        </w:rPr>
        <w:t>221.52</w:t>
      </w:r>
      <w:r>
        <w:rPr>
          <w:rFonts w:hint="eastAsia" w:ascii="仿宋_GB2312" w:eastAsia="仿宋_GB2312"/>
          <w:color w:val="000000"/>
          <w:sz w:val="28"/>
          <w:szCs w:val="28"/>
        </w:rPr>
        <w:t>万元、粮油物资储备支出0万元、灾害防治及应急管理支出0万元、其他支出0万元、债务付息支出0万元、债务发行费用支出0万元。</w:t>
      </w:r>
    </w:p>
    <w:p>
      <w:pPr>
        <w:keepNext w:val="0"/>
        <w:keepLines w:val="0"/>
        <w:pageBreakBefore w:val="0"/>
        <w:kinsoku/>
        <w:wordWrap/>
        <w:overflowPunct/>
        <w:topLinePunct w:val="0"/>
        <w:bidi w:val="0"/>
        <w:spacing w:line="540" w:lineRule="exact"/>
        <w:ind w:firstLine="560" w:firstLineChars="200"/>
        <w:textAlignment w:val="auto"/>
        <w:rPr>
          <w:rStyle w:val="8"/>
          <w:rFonts w:ascii="仿宋_GB2312" w:hAnsi="仿宋_GB2312" w:eastAsia="仿宋_GB2312" w:cs="仿宋_GB2312"/>
          <w:b w:val="0"/>
          <w:bCs w:val="0"/>
          <w:color w:val="000000"/>
          <w:sz w:val="28"/>
          <w:szCs w:val="28"/>
        </w:rPr>
      </w:pPr>
      <w:r>
        <w:rPr>
          <w:rStyle w:val="8"/>
          <w:rFonts w:hint="eastAsia" w:ascii="仿宋_GB2312" w:hAnsi="仿宋_GB2312" w:eastAsia="仿宋_GB2312" w:cs="仿宋_GB2312"/>
          <w:b w:val="0"/>
          <w:bCs w:val="0"/>
          <w:color w:val="000000"/>
          <w:sz w:val="28"/>
          <w:szCs w:val="28"/>
        </w:rPr>
        <w:t>年末结余分配</w:t>
      </w:r>
      <w:r>
        <w:rPr>
          <w:rStyle w:val="8"/>
          <w:rFonts w:ascii="仿宋_GB2312" w:hAnsi="仿宋_GB2312" w:eastAsia="仿宋_GB2312" w:cs="仿宋_GB2312"/>
          <w:b w:val="0"/>
          <w:bCs w:val="0"/>
          <w:color w:val="000000"/>
          <w:sz w:val="28"/>
          <w:szCs w:val="28"/>
        </w:rPr>
        <w:t xml:space="preserve"> </w:t>
      </w:r>
      <w:r>
        <w:rPr>
          <w:rStyle w:val="8"/>
          <w:rFonts w:hint="eastAsia" w:ascii="仿宋_GB2312" w:hAnsi="仿宋_GB2312" w:eastAsia="仿宋_GB2312" w:cs="仿宋_GB2312"/>
          <w:b w:val="0"/>
          <w:bCs w:val="0"/>
          <w:color w:val="000000"/>
          <w:sz w:val="28"/>
          <w:szCs w:val="28"/>
          <w:lang w:val="en-US" w:eastAsia="zh-CN"/>
        </w:rPr>
        <w:t>0</w:t>
      </w:r>
      <w:r>
        <w:rPr>
          <w:rStyle w:val="8"/>
          <w:rFonts w:hint="eastAsia" w:ascii="仿宋_GB2312" w:hAnsi="仿宋_GB2312" w:eastAsia="仿宋_GB2312" w:cs="仿宋_GB2312"/>
          <w:b w:val="0"/>
          <w:bCs w:val="0"/>
          <w:color w:val="000000"/>
          <w:sz w:val="28"/>
          <w:szCs w:val="28"/>
        </w:rPr>
        <w:t>万元，年末结转下年</w:t>
      </w:r>
      <w:r>
        <w:rPr>
          <w:rStyle w:val="8"/>
          <w:rFonts w:hint="eastAsia" w:ascii="仿宋_GB2312" w:hAnsi="仿宋_GB2312" w:eastAsia="仿宋_GB2312" w:cs="仿宋_GB2312"/>
          <w:b w:val="0"/>
          <w:bCs w:val="0"/>
          <w:color w:val="000000"/>
          <w:sz w:val="28"/>
          <w:szCs w:val="28"/>
          <w:lang w:val="en-US" w:eastAsia="zh-CN"/>
        </w:rPr>
        <w:t>0</w:t>
      </w:r>
      <w:r>
        <w:rPr>
          <w:rStyle w:val="8"/>
          <w:rFonts w:hint="eastAsia" w:ascii="仿宋_GB2312" w:hAnsi="仿宋_GB2312" w:eastAsia="仿宋_GB2312" w:cs="仿宋_GB2312"/>
          <w:b w:val="0"/>
          <w:bCs w:val="0"/>
          <w:color w:val="000000"/>
          <w:sz w:val="28"/>
          <w:szCs w:val="28"/>
        </w:rPr>
        <w:t>万元。</w:t>
      </w:r>
    </w:p>
    <w:p>
      <w:pPr>
        <w:keepNext w:val="0"/>
        <w:keepLines w:val="0"/>
        <w:pageBreakBefore w:val="0"/>
        <w:kinsoku/>
        <w:wordWrap/>
        <w:overflowPunct/>
        <w:topLinePunct w:val="0"/>
        <w:bidi w:val="0"/>
        <w:spacing w:line="540" w:lineRule="exact"/>
        <w:ind w:firstLine="560" w:firstLineChars="200"/>
        <w:textAlignment w:val="auto"/>
        <w:rPr>
          <w:rStyle w:val="8"/>
          <w:rFonts w:hint="eastAsia" w:ascii="楷体" w:hAnsi="楷体" w:eastAsia="楷体" w:cs="楷体"/>
          <w:b w:val="0"/>
          <w:bCs w:val="0"/>
          <w:color w:val="000000"/>
          <w:sz w:val="28"/>
          <w:szCs w:val="28"/>
        </w:rPr>
      </w:pPr>
      <w:r>
        <w:rPr>
          <w:rStyle w:val="8"/>
          <w:rFonts w:hint="eastAsia" w:ascii="楷体" w:hAnsi="楷体" w:eastAsia="楷体" w:cs="楷体"/>
          <w:b w:val="0"/>
          <w:bCs w:val="0"/>
          <w:color w:val="000000"/>
          <w:sz w:val="28"/>
          <w:szCs w:val="28"/>
        </w:rPr>
        <w:t>3.一般公共预算财政拨款支出预算情况</w:t>
      </w:r>
    </w:p>
    <w:p>
      <w:pPr>
        <w:keepNext w:val="0"/>
        <w:keepLines w:val="0"/>
        <w:pageBreakBefore w:val="0"/>
        <w:kinsoku/>
        <w:wordWrap/>
        <w:overflowPunct/>
        <w:topLinePunct w:val="0"/>
        <w:bidi w:val="0"/>
        <w:spacing w:line="540" w:lineRule="exact"/>
        <w:ind w:firstLine="560" w:firstLineChars="200"/>
        <w:textAlignment w:val="auto"/>
        <w:rPr>
          <w:rStyle w:val="8"/>
          <w:rFonts w:ascii="仿宋_GB2312" w:hAnsi="仿宋_GB2312" w:eastAsia="仿宋_GB2312" w:cs="仿宋_GB2312"/>
          <w:b w:val="0"/>
          <w:bCs w:val="0"/>
          <w:color w:val="000000"/>
          <w:sz w:val="28"/>
          <w:szCs w:val="28"/>
        </w:rPr>
      </w:pPr>
      <w:r>
        <w:rPr>
          <w:rStyle w:val="8"/>
          <w:rFonts w:hint="eastAsia" w:ascii="仿宋_GB2312" w:hAnsi="仿宋_GB2312" w:eastAsia="仿宋_GB2312" w:cs="仿宋_GB2312"/>
          <w:b w:val="0"/>
          <w:bCs w:val="0"/>
          <w:color w:val="000000"/>
          <w:sz w:val="28"/>
          <w:szCs w:val="28"/>
        </w:rPr>
        <w:t>总体情况。一般公共预算支出预算合计</w:t>
      </w:r>
      <w:r>
        <w:rPr>
          <w:rStyle w:val="8"/>
          <w:rFonts w:ascii="仿宋_GB2312" w:hAnsi="仿宋_GB2312" w:eastAsia="仿宋_GB2312" w:cs="仿宋_GB2312"/>
          <w:b w:val="0"/>
          <w:bCs w:val="0"/>
          <w:color w:val="000000"/>
          <w:sz w:val="28"/>
          <w:szCs w:val="28"/>
        </w:rPr>
        <w:t xml:space="preserve"> </w:t>
      </w:r>
      <w:r>
        <w:rPr>
          <w:rStyle w:val="8"/>
          <w:rFonts w:hint="eastAsia" w:ascii="仿宋_GB2312" w:hAnsi="仿宋_GB2312" w:eastAsia="仿宋_GB2312" w:cs="仿宋_GB2312"/>
          <w:b w:val="0"/>
          <w:bCs w:val="0"/>
          <w:color w:val="000000"/>
          <w:sz w:val="28"/>
          <w:szCs w:val="28"/>
          <w:lang w:val="en-US" w:eastAsia="zh-CN"/>
        </w:rPr>
        <w:t>3649.28</w:t>
      </w:r>
      <w:r>
        <w:rPr>
          <w:rStyle w:val="8"/>
          <w:rFonts w:hint="eastAsia" w:ascii="仿宋_GB2312" w:hAnsi="仿宋_GB2312" w:eastAsia="仿宋_GB2312" w:cs="仿宋_GB2312"/>
          <w:b w:val="0"/>
          <w:bCs w:val="0"/>
          <w:color w:val="000000"/>
          <w:sz w:val="28"/>
          <w:szCs w:val="28"/>
        </w:rPr>
        <w:t>万元，比上年执行数减少</w:t>
      </w:r>
      <w:r>
        <w:rPr>
          <w:rStyle w:val="8"/>
          <w:rFonts w:hint="eastAsia" w:ascii="仿宋_GB2312" w:hAnsi="仿宋_GB2312" w:eastAsia="仿宋_GB2312" w:cs="仿宋_GB2312"/>
          <w:b w:val="0"/>
          <w:bCs w:val="0"/>
          <w:color w:val="000000"/>
          <w:sz w:val="28"/>
          <w:szCs w:val="28"/>
          <w:lang w:val="en-US" w:eastAsia="zh-CN"/>
        </w:rPr>
        <w:t>984.22</w:t>
      </w:r>
      <w:r>
        <w:rPr>
          <w:rStyle w:val="8"/>
          <w:rFonts w:ascii="仿宋_GB2312" w:hAnsi="仿宋_GB2312" w:eastAsia="仿宋_GB2312" w:cs="仿宋_GB2312"/>
          <w:b w:val="0"/>
          <w:bCs w:val="0"/>
          <w:color w:val="000000"/>
          <w:sz w:val="28"/>
          <w:szCs w:val="28"/>
        </w:rPr>
        <w:t xml:space="preserve"> </w:t>
      </w:r>
      <w:r>
        <w:rPr>
          <w:rStyle w:val="8"/>
          <w:rFonts w:hint="eastAsia" w:ascii="仿宋_GB2312" w:hAnsi="仿宋_GB2312" w:eastAsia="仿宋_GB2312" w:cs="仿宋_GB2312"/>
          <w:b w:val="0"/>
          <w:bCs w:val="0"/>
          <w:color w:val="000000"/>
          <w:sz w:val="28"/>
          <w:szCs w:val="28"/>
        </w:rPr>
        <w:t>万元，下降</w:t>
      </w:r>
      <w:r>
        <w:rPr>
          <w:rStyle w:val="8"/>
          <w:rFonts w:hint="eastAsia" w:ascii="仿宋_GB2312" w:hAnsi="仿宋_GB2312" w:eastAsia="仿宋_GB2312" w:cs="仿宋_GB2312"/>
          <w:b w:val="0"/>
          <w:bCs w:val="0"/>
          <w:color w:val="000000"/>
          <w:sz w:val="28"/>
          <w:szCs w:val="28"/>
          <w:lang w:val="en-US" w:eastAsia="zh-CN"/>
        </w:rPr>
        <w:t>21.24</w:t>
      </w:r>
      <w:r>
        <w:rPr>
          <w:rStyle w:val="8"/>
          <w:rFonts w:ascii="仿宋_GB2312" w:hAnsi="仿宋_GB2312" w:eastAsia="仿宋_GB2312" w:cs="仿宋_GB2312"/>
          <w:b w:val="0"/>
          <w:bCs w:val="0"/>
          <w:color w:val="000000"/>
          <w:sz w:val="28"/>
          <w:szCs w:val="28"/>
        </w:rPr>
        <w:t>%</w:t>
      </w:r>
      <w:r>
        <w:rPr>
          <w:rStyle w:val="8"/>
          <w:rFonts w:hint="eastAsia" w:ascii="仿宋_GB2312" w:hAnsi="仿宋_GB2312" w:eastAsia="仿宋_GB2312" w:cs="仿宋_GB2312"/>
          <w:b w:val="0"/>
          <w:bCs w:val="0"/>
          <w:color w:val="000000"/>
          <w:sz w:val="28"/>
          <w:szCs w:val="28"/>
        </w:rPr>
        <w:t>，主要原因是</w:t>
      </w:r>
      <w:r>
        <w:rPr>
          <w:rFonts w:hint="eastAsia" w:ascii="仿宋_GB2312" w:hAnsi="仿宋_GB2312" w:eastAsia="仿宋_GB2312" w:cs="仿宋_GB2312"/>
          <w:color w:val="000000"/>
          <w:sz w:val="28"/>
          <w:szCs w:val="28"/>
        </w:rPr>
        <w:t>公用经费</w:t>
      </w:r>
      <w:r>
        <w:rPr>
          <w:rFonts w:hint="eastAsia" w:ascii="仿宋_GB2312" w:hAnsi="仿宋_GB2312" w:eastAsia="仿宋_GB2312" w:cs="仿宋_GB2312"/>
          <w:color w:val="000000"/>
          <w:sz w:val="28"/>
          <w:szCs w:val="28"/>
          <w:lang w:eastAsia="zh-CN"/>
        </w:rPr>
        <w:t>定额标准下降</w:t>
      </w:r>
      <w:r>
        <w:rPr>
          <w:rFonts w:hint="eastAsia" w:ascii="仿宋_GB2312" w:hAnsi="仿宋_GB2312" w:eastAsia="仿宋_GB2312" w:cs="仿宋_GB2312"/>
          <w:color w:val="000000"/>
          <w:sz w:val="28"/>
          <w:szCs w:val="28"/>
        </w:rPr>
        <w:t>、部门项目经费预算调整等原因。</w:t>
      </w:r>
    </w:p>
    <w:p>
      <w:pPr>
        <w:keepNext w:val="0"/>
        <w:keepLines w:val="0"/>
        <w:pageBreakBefore w:val="0"/>
        <w:kinsoku/>
        <w:wordWrap/>
        <w:overflowPunct/>
        <w:topLinePunct w:val="0"/>
        <w:bidi w:val="0"/>
        <w:spacing w:line="540" w:lineRule="exact"/>
        <w:ind w:firstLine="560" w:firstLineChars="200"/>
        <w:textAlignment w:val="auto"/>
        <w:rPr>
          <w:rFonts w:hint="eastAsia" w:ascii="仿宋_GB2312" w:eastAsia="仿宋_GB2312"/>
          <w:color w:val="000000"/>
          <w:sz w:val="28"/>
          <w:szCs w:val="28"/>
        </w:rPr>
      </w:pPr>
      <w:r>
        <w:rPr>
          <w:rStyle w:val="8"/>
          <w:rFonts w:hint="eastAsia" w:ascii="仿宋_GB2312" w:hAnsi="仿宋_GB2312" w:eastAsia="仿宋_GB2312" w:cs="仿宋_GB2312"/>
          <w:b w:val="0"/>
          <w:bCs w:val="0"/>
          <w:color w:val="000000"/>
          <w:sz w:val="28"/>
          <w:szCs w:val="28"/>
        </w:rPr>
        <w:t>结构情况。一般公共预算支出合计为</w:t>
      </w:r>
      <w:r>
        <w:rPr>
          <w:rStyle w:val="8"/>
          <w:rFonts w:ascii="仿宋_GB2312" w:hAnsi="仿宋_GB2312" w:eastAsia="仿宋_GB2312" w:cs="仿宋_GB2312"/>
          <w:b w:val="0"/>
          <w:bCs w:val="0"/>
          <w:color w:val="000000"/>
          <w:sz w:val="28"/>
          <w:szCs w:val="28"/>
        </w:rPr>
        <w:t xml:space="preserve"> </w:t>
      </w:r>
      <w:r>
        <w:rPr>
          <w:rStyle w:val="8"/>
          <w:rFonts w:hint="eastAsia" w:ascii="仿宋_GB2312" w:hAnsi="仿宋_GB2312" w:eastAsia="仿宋_GB2312" w:cs="仿宋_GB2312"/>
          <w:b w:val="0"/>
          <w:bCs w:val="0"/>
          <w:color w:val="000000"/>
          <w:sz w:val="28"/>
          <w:szCs w:val="28"/>
          <w:lang w:val="en-US" w:eastAsia="zh-CN"/>
        </w:rPr>
        <w:t>3649.28</w:t>
      </w:r>
      <w:r>
        <w:rPr>
          <w:rStyle w:val="8"/>
          <w:rFonts w:hint="eastAsia" w:ascii="仿宋_GB2312" w:hAnsi="仿宋_GB2312" w:eastAsia="仿宋_GB2312" w:cs="仿宋_GB2312"/>
          <w:b w:val="0"/>
          <w:bCs w:val="0"/>
          <w:color w:val="000000"/>
          <w:sz w:val="28"/>
          <w:szCs w:val="28"/>
        </w:rPr>
        <w:t>万元，</w:t>
      </w:r>
      <w:r>
        <w:rPr>
          <w:rFonts w:hint="eastAsia" w:ascii="仿宋_GB2312" w:eastAsia="仿宋_GB2312"/>
          <w:color w:val="000000"/>
          <w:sz w:val="28"/>
          <w:szCs w:val="28"/>
        </w:rPr>
        <w:t>按支出用途分类，</w:t>
      </w:r>
      <w:r>
        <w:rPr>
          <w:rStyle w:val="8"/>
          <w:rFonts w:hint="eastAsia" w:ascii="仿宋_GB2312" w:hAnsi="仿宋_GB2312" w:eastAsia="仿宋_GB2312" w:cs="仿宋_GB2312"/>
          <w:b w:val="0"/>
          <w:bCs w:val="0"/>
          <w:color w:val="000000"/>
          <w:sz w:val="28"/>
          <w:szCs w:val="28"/>
        </w:rPr>
        <w:t>其中：</w:t>
      </w:r>
      <w:r>
        <w:rPr>
          <w:rStyle w:val="8"/>
          <w:rFonts w:hint="eastAsia" w:ascii="仿宋_GB2312" w:hAnsi="仿宋_GB2312" w:eastAsia="仿宋_GB2312" w:cs="仿宋_GB2312"/>
          <w:b w:val="0"/>
          <w:bCs w:val="0"/>
          <w:color w:val="000000"/>
          <w:sz w:val="28"/>
          <w:szCs w:val="28"/>
          <w:lang w:eastAsia="zh-CN"/>
        </w:rPr>
        <w:t>人员</w:t>
      </w:r>
      <w:r>
        <w:rPr>
          <w:rStyle w:val="8"/>
          <w:rFonts w:hint="eastAsia" w:ascii="仿宋_GB2312" w:hAnsi="仿宋_GB2312" w:eastAsia="仿宋_GB2312" w:cs="仿宋_GB2312"/>
          <w:b w:val="0"/>
          <w:bCs w:val="0"/>
          <w:color w:val="000000"/>
          <w:sz w:val="28"/>
          <w:szCs w:val="28"/>
        </w:rPr>
        <w:t>支出</w:t>
      </w:r>
      <w:r>
        <w:rPr>
          <w:rStyle w:val="8"/>
          <w:rFonts w:hint="eastAsia" w:ascii="仿宋_GB2312" w:hAnsi="仿宋_GB2312" w:eastAsia="仿宋_GB2312" w:cs="仿宋_GB2312"/>
          <w:b w:val="0"/>
          <w:bCs w:val="0"/>
          <w:color w:val="000000"/>
          <w:sz w:val="28"/>
          <w:szCs w:val="28"/>
          <w:lang w:val="en-US" w:eastAsia="zh-CN"/>
        </w:rPr>
        <w:t>3033.35</w:t>
      </w:r>
      <w:r>
        <w:rPr>
          <w:rStyle w:val="8"/>
          <w:rFonts w:hint="eastAsia" w:ascii="仿宋_GB2312" w:hAnsi="仿宋_GB2312" w:eastAsia="仿宋_GB2312" w:cs="仿宋_GB2312"/>
          <w:b w:val="0"/>
          <w:bCs w:val="0"/>
          <w:color w:val="000000"/>
          <w:sz w:val="28"/>
          <w:szCs w:val="28"/>
        </w:rPr>
        <w:t>万元，占</w:t>
      </w:r>
      <w:r>
        <w:rPr>
          <w:rStyle w:val="8"/>
          <w:rFonts w:hint="eastAsia" w:ascii="仿宋_GB2312" w:hAnsi="仿宋_GB2312" w:eastAsia="仿宋_GB2312" w:cs="仿宋_GB2312"/>
          <w:b w:val="0"/>
          <w:bCs w:val="0"/>
          <w:color w:val="000000"/>
          <w:sz w:val="28"/>
          <w:szCs w:val="28"/>
          <w:lang w:val="en-US" w:eastAsia="zh-CN"/>
        </w:rPr>
        <w:t>83.12</w:t>
      </w:r>
      <w:r>
        <w:rPr>
          <w:rStyle w:val="8"/>
          <w:rFonts w:ascii="仿宋_GB2312" w:hAnsi="仿宋_GB2312" w:eastAsia="仿宋_GB2312" w:cs="仿宋_GB2312"/>
          <w:b w:val="0"/>
          <w:bCs w:val="0"/>
          <w:color w:val="000000"/>
          <w:sz w:val="28"/>
          <w:szCs w:val="28"/>
        </w:rPr>
        <w:t>X%</w:t>
      </w:r>
      <w:r>
        <w:rPr>
          <w:rStyle w:val="8"/>
          <w:rFonts w:hint="eastAsia" w:ascii="仿宋_GB2312" w:hAnsi="仿宋_GB2312" w:eastAsia="仿宋_GB2312" w:cs="仿宋_GB2312"/>
          <w:b w:val="0"/>
          <w:bCs w:val="0"/>
          <w:color w:val="000000"/>
          <w:sz w:val="28"/>
          <w:szCs w:val="28"/>
        </w:rPr>
        <w:t>；</w:t>
      </w:r>
      <w:r>
        <w:rPr>
          <w:rStyle w:val="8"/>
          <w:rFonts w:hint="eastAsia" w:ascii="仿宋_GB2312" w:hAnsi="仿宋_GB2312" w:eastAsia="仿宋_GB2312" w:cs="仿宋_GB2312"/>
          <w:b w:val="0"/>
          <w:bCs w:val="0"/>
          <w:color w:val="000000"/>
          <w:sz w:val="28"/>
          <w:szCs w:val="28"/>
          <w:lang w:eastAsia="zh-CN"/>
        </w:rPr>
        <w:t>公用经费</w:t>
      </w:r>
      <w:r>
        <w:rPr>
          <w:rStyle w:val="8"/>
          <w:rFonts w:hint="eastAsia" w:ascii="仿宋_GB2312" w:hAnsi="仿宋_GB2312" w:eastAsia="仿宋_GB2312" w:cs="仿宋_GB2312"/>
          <w:b w:val="0"/>
          <w:bCs w:val="0"/>
          <w:color w:val="000000"/>
          <w:sz w:val="28"/>
          <w:szCs w:val="28"/>
        </w:rPr>
        <w:t>支出</w:t>
      </w:r>
      <w:r>
        <w:rPr>
          <w:rStyle w:val="8"/>
          <w:rFonts w:hint="eastAsia" w:ascii="仿宋_GB2312" w:hAnsi="仿宋_GB2312" w:eastAsia="仿宋_GB2312" w:cs="仿宋_GB2312"/>
          <w:b w:val="0"/>
          <w:bCs w:val="0"/>
          <w:color w:val="000000"/>
          <w:sz w:val="28"/>
          <w:szCs w:val="28"/>
          <w:lang w:val="en-US" w:eastAsia="zh-CN"/>
        </w:rPr>
        <w:t>584.14</w:t>
      </w:r>
      <w:r>
        <w:rPr>
          <w:rStyle w:val="8"/>
          <w:rFonts w:hint="eastAsia" w:ascii="仿宋_GB2312" w:hAnsi="仿宋_GB2312" w:eastAsia="仿宋_GB2312" w:cs="仿宋_GB2312"/>
          <w:b w:val="0"/>
          <w:bCs w:val="0"/>
          <w:color w:val="000000"/>
          <w:sz w:val="28"/>
          <w:szCs w:val="28"/>
        </w:rPr>
        <w:t>万元，占</w:t>
      </w:r>
      <w:r>
        <w:rPr>
          <w:rStyle w:val="8"/>
          <w:rFonts w:hint="eastAsia" w:ascii="仿宋_GB2312" w:hAnsi="仿宋_GB2312" w:eastAsia="仿宋_GB2312" w:cs="仿宋_GB2312"/>
          <w:b w:val="0"/>
          <w:bCs w:val="0"/>
          <w:color w:val="000000"/>
          <w:sz w:val="28"/>
          <w:szCs w:val="28"/>
          <w:lang w:val="en-US" w:eastAsia="zh-CN"/>
        </w:rPr>
        <w:t>16.00</w:t>
      </w:r>
      <w:r>
        <w:rPr>
          <w:rStyle w:val="8"/>
          <w:rFonts w:ascii="仿宋_GB2312" w:hAnsi="仿宋_GB2312" w:eastAsia="仿宋_GB2312" w:cs="仿宋_GB2312"/>
          <w:b w:val="0"/>
          <w:bCs w:val="0"/>
          <w:color w:val="000000"/>
          <w:sz w:val="28"/>
          <w:szCs w:val="28"/>
        </w:rPr>
        <w:t>X%</w:t>
      </w:r>
      <w:r>
        <w:rPr>
          <w:rStyle w:val="8"/>
          <w:rFonts w:hint="eastAsia" w:ascii="仿宋_GB2312" w:hAnsi="仿宋_GB2312" w:eastAsia="仿宋_GB2312" w:cs="仿宋_GB2312"/>
          <w:b w:val="0"/>
          <w:bCs w:val="0"/>
          <w:color w:val="000000"/>
          <w:sz w:val="28"/>
          <w:szCs w:val="28"/>
        </w:rPr>
        <w:t>；</w:t>
      </w:r>
      <w:r>
        <w:rPr>
          <w:rFonts w:hint="eastAsia" w:ascii="仿宋_GB2312" w:eastAsia="仿宋_GB2312"/>
          <w:color w:val="000000"/>
          <w:sz w:val="28"/>
          <w:szCs w:val="28"/>
        </w:rPr>
        <w:t>项目支出</w:t>
      </w:r>
      <w:r>
        <w:rPr>
          <w:rFonts w:hint="eastAsia" w:ascii="仿宋_GB2312" w:eastAsia="仿宋_GB2312"/>
          <w:color w:val="000000"/>
          <w:sz w:val="28"/>
          <w:szCs w:val="28"/>
          <w:lang w:val="en-US" w:eastAsia="zh-CN"/>
        </w:rPr>
        <w:t>31.79</w:t>
      </w:r>
      <w:r>
        <w:rPr>
          <w:rFonts w:hint="eastAsia" w:ascii="仿宋_GB2312" w:eastAsia="仿宋_GB2312"/>
          <w:color w:val="000000"/>
          <w:sz w:val="28"/>
          <w:szCs w:val="28"/>
        </w:rPr>
        <w:t>万元，占</w:t>
      </w:r>
      <w:r>
        <w:rPr>
          <w:rFonts w:hint="eastAsia" w:ascii="仿宋_GB2312" w:eastAsia="仿宋_GB2312"/>
          <w:color w:val="000000"/>
          <w:sz w:val="28"/>
          <w:szCs w:val="28"/>
          <w:lang w:val="en-US" w:eastAsia="zh-CN"/>
        </w:rPr>
        <w:t>0.88</w:t>
      </w:r>
      <w:r>
        <w:rPr>
          <w:rFonts w:ascii="仿宋_GB2312" w:eastAsia="仿宋_GB2312"/>
          <w:color w:val="000000"/>
          <w:sz w:val="28"/>
          <w:szCs w:val="28"/>
        </w:rPr>
        <w:t>%</w:t>
      </w:r>
      <w:r>
        <w:rPr>
          <w:rFonts w:hint="eastAsia" w:ascii="仿宋_GB2312" w:eastAsia="仿宋_GB2312"/>
          <w:color w:val="000000"/>
          <w:sz w:val="28"/>
          <w:szCs w:val="28"/>
        </w:rPr>
        <w:t>；事业单位经营支出0万元，占0</w:t>
      </w:r>
      <w:r>
        <w:rPr>
          <w:rFonts w:ascii="仿宋_GB2312" w:eastAsia="仿宋_GB2312"/>
          <w:color w:val="000000"/>
          <w:sz w:val="28"/>
          <w:szCs w:val="28"/>
        </w:rPr>
        <w:t>%</w:t>
      </w:r>
      <w:r>
        <w:rPr>
          <w:rFonts w:hint="eastAsia" w:ascii="仿宋_GB2312" w:eastAsia="仿宋_GB2312"/>
          <w:color w:val="000000"/>
          <w:sz w:val="28"/>
          <w:szCs w:val="28"/>
        </w:rPr>
        <w:t>；上缴上级支出0万元，占0</w:t>
      </w:r>
      <w:r>
        <w:rPr>
          <w:rFonts w:ascii="仿宋_GB2312" w:eastAsia="仿宋_GB2312"/>
          <w:color w:val="000000"/>
          <w:sz w:val="28"/>
          <w:szCs w:val="28"/>
        </w:rPr>
        <w:t>%</w:t>
      </w:r>
      <w:r>
        <w:rPr>
          <w:rFonts w:hint="eastAsia" w:ascii="仿宋_GB2312" w:eastAsia="仿宋_GB2312"/>
          <w:color w:val="000000"/>
          <w:sz w:val="28"/>
          <w:szCs w:val="28"/>
        </w:rPr>
        <w:t>；对附属单位补助支出0万元，占0</w:t>
      </w:r>
      <w:r>
        <w:rPr>
          <w:rFonts w:ascii="仿宋_GB2312" w:eastAsia="仿宋_GB2312"/>
          <w:color w:val="000000"/>
          <w:sz w:val="28"/>
          <w:szCs w:val="28"/>
        </w:rPr>
        <w:t>%</w:t>
      </w:r>
      <w:r>
        <w:rPr>
          <w:rFonts w:hint="eastAsia" w:ascii="仿宋_GB2312" w:eastAsia="仿宋_GB2312"/>
          <w:color w:val="000000"/>
          <w:sz w:val="28"/>
          <w:szCs w:val="28"/>
        </w:rPr>
        <w:t>；上缴上级支出0万元，占0</w:t>
      </w:r>
      <w:r>
        <w:rPr>
          <w:rFonts w:ascii="仿宋_GB2312" w:eastAsia="仿宋_GB2312"/>
          <w:color w:val="000000"/>
          <w:sz w:val="28"/>
          <w:szCs w:val="28"/>
        </w:rPr>
        <w:t>%</w:t>
      </w:r>
      <w:r>
        <w:rPr>
          <w:rFonts w:hint="eastAsia" w:ascii="仿宋_GB2312" w:eastAsia="仿宋_GB2312"/>
          <w:color w:val="000000"/>
          <w:sz w:val="28"/>
          <w:szCs w:val="28"/>
        </w:rPr>
        <w:t>。</w:t>
      </w:r>
    </w:p>
    <w:p>
      <w:pPr>
        <w:keepNext w:val="0"/>
        <w:keepLines w:val="0"/>
        <w:pageBreakBefore w:val="0"/>
        <w:kinsoku/>
        <w:wordWrap/>
        <w:overflowPunct/>
        <w:topLinePunct w:val="0"/>
        <w:bidi w:val="0"/>
        <w:spacing w:line="540" w:lineRule="exact"/>
        <w:ind w:firstLine="560" w:firstLineChars="200"/>
        <w:textAlignment w:val="auto"/>
        <w:rPr>
          <w:rStyle w:val="8"/>
          <w:rFonts w:ascii="仿宋_GB2312" w:hAnsi="仿宋_GB2312" w:eastAsia="仿宋_GB2312" w:cs="仿宋_GB2312"/>
          <w:b w:val="0"/>
          <w:bCs w:val="0"/>
          <w:color w:val="000000"/>
          <w:sz w:val="28"/>
          <w:szCs w:val="28"/>
        </w:rPr>
      </w:pPr>
      <w:r>
        <w:rPr>
          <w:rStyle w:val="8"/>
          <w:rFonts w:hint="eastAsia" w:ascii="仿宋_GB2312" w:hAnsi="仿宋_GB2312" w:eastAsia="仿宋_GB2312" w:cs="仿宋_GB2312"/>
          <w:b w:val="0"/>
          <w:bCs w:val="0"/>
          <w:color w:val="000000"/>
          <w:sz w:val="28"/>
          <w:szCs w:val="28"/>
        </w:rPr>
        <w:t>具体使用情况。</w:t>
      </w:r>
    </w:p>
    <w:p>
      <w:pPr>
        <w:keepNext w:val="0"/>
        <w:keepLines w:val="0"/>
        <w:pageBreakBefore w:val="0"/>
        <w:kinsoku/>
        <w:wordWrap/>
        <w:overflowPunct/>
        <w:topLinePunct w:val="0"/>
        <w:bidi w:val="0"/>
        <w:spacing w:line="540" w:lineRule="exact"/>
        <w:ind w:firstLine="560" w:firstLineChars="200"/>
        <w:textAlignment w:val="auto"/>
        <w:rPr>
          <w:rStyle w:val="8"/>
          <w:rFonts w:ascii="仿宋_GB2312" w:hAnsi="仿宋_GB2312" w:eastAsia="仿宋_GB2312" w:cs="仿宋_GB2312"/>
          <w:b w:val="0"/>
          <w:bCs w:val="0"/>
          <w:color w:val="000000"/>
          <w:sz w:val="28"/>
          <w:szCs w:val="28"/>
        </w:rPr>
      </w:pPr>
      <w:r>
        <w:rPr>
          <w:rFonts w:hint="eastAsia" w:ascii="仿宋_GB2312" w:eastAsia="仿宋_GB2312"/>
          <w:bCs/>
          <w:color w:val="000000"/>
          <w:sz w:val="28"/>
          <w:szCs w:val="28"/>
        </w:rPr>
        <w:t>（1）公共安全支出（类）检察（款）行政运行（项）</w:t>
      </w:r>
      <w:r>
        <w:rPr>
          <w:rFonts w:hint="eastAsia" w:ascii="仿宋_GB2312" w:eastAsia="仿宋_GB2312"/>
          <w:bCs/>
          <w:color w:val="000000"/>
          <w:sz w:val="28"/>
          <w:szCs w:val="28"/>
          <w:lang w:val="en-US" w:eastAsia="zh-CN"/>
        </w:rPr>
        <w:t>2951.32</w:t>
      </w:r>
      <w:r>
        <w:rPr>
          <w:rFonts w:hint="eastAsia" w:ascii="仿宋_GB2312" w:eastAsia="仿宋_GB2312"/>
          <w:bCs/>
          <w:color w:val="000000"/>
          <w:sz w:val="28"/>
          <w:szCs w:val="28"/>
        </w:rPr>
        <w:t>万元，</w:t>
      </w:r>
      <w:r>
        <w:rPr>
          <w:rStyle w:val="8"/>
          <w:rFonts w:hint="eastAsia" w:ascii="仿宋_GB2312" w:hAnsi="仿宋_GB2312" w:eastAsia="仿宋_GB2312" w:cs="仿宋_GB2312"/>
          <w:b w:val="0"/>
          <w:bCs w:val="0"/>
          <w:color w:val="000000"/>
          <w:sz w:val="28"/>
          <w:szCs w:val="28"/>
        </w:rPr>
        <w:t>主要用于</w:t>
      </w:r>
      <w:r>
        <w:rPr>
          <w:rFonts w:hint="eastAsia" w:ascii="仿宋_GB2312" w:eastAsia="仿宋_GB2312"/>
          <w:color w:val="000000"/>
          <w:sz w:val="28"/>
          <w:szCs w:val="28"/>
        </w:rPr>
        <w:t>基本工资、津贴补贴、奖金、绩效工资、机关事业单位基本养老保险缴费、职业年金缴费、职工基本医疗保险缴费、其他社会保障缴费、住房公积金、住房公积金补贴、其他工资福利支出、退休费、生活补助、医疗费补助、奖励金、其他对个人和家庭的补助、办公费、印刷费、咨询费、手续费、水费、电费、邮电费、物业管理费、差旅费、维修（护）费、租赁费、培训费、公务接待费、专用材料费、被装购置费、专用燃料费、劳务费、委托业务费、工会经费、福利费、公务用车运行维护费、其他交通费用、其他商品和服务支出、办公设备购置</w:t>
      </w:r>
      <w:r>
        <w:rPr>
          <w:rStyle w:val="8"/>
          <w:rFonts w:hint="eastAsia" w:ascii="仿宋_GB2312" w:hAnsi="仿宋_GB2312" w:eastAsia="仿宋_GB2312" w:cs="仿宋_GB2312"/>
          <w:b w:val="0"/>
          <w:bCs w:val="0"/>
          <w:color w:val="000000"/>
          <w:sz w:val="28"/>
          <w:szCs w:val="28"/>
        </w:rPr>
        <w:t>方面的支出。比上年执行数减少</w:t>
      </w:r>
      <w:r>
        <w:rPr>
          <w:rStyle w:val="8"/>
          <w:rFonts w:hint="eastAsia" w:ascii="仿宋_GB2312" w:hAnsi="仿宋_GB2312" w:eastAsia="仿宋_GB2312" w:cs="仿宋_GB2312"/>
          <w:b w:val="0"/>
          <w:bCs w:val="0"/>
          <w:color w:val="000000"/>
          <w:sz w:val="28"/>
          <w:szCs w:val="28"/>
          <w:lang w:val="en-US" w:eastAsia="zh-CN"/>
        </w:rPr>
        <w:t>602.76</w:t>
      </w:r>
      <w:r>
        <w:rPr>
          <w:rStyle w:val="8"/>
          <w:rFonts w:hint="eastAsia" w:ascii="仿宋_GB2312" w:hAnsi="仿宋_GB2312" w:eastAsia="仿宋_GB2312" w:cs="仿宋_GB2312"/>
          <w:b w:val="0"/>
          <w:bCs w:val="0"/>
          <w:color w:val="000000"/>
          <w:sz w:val="28"/>
          <w:szCs w:val="28"/>
        </w:rPr>
        <w:t>万元，下降</w:t>
      </w:r>
      <w:r>
        <w:rPr>
          <w:rStyle w:val="8"/>
          <w:rFonts w:hint="eastAsia" w:ascii="仿宋_GB2312" w:hAnsi="仿宋_GB2312" w:eastAsia="仿宋_GB2312" w:cs="仿宋_GB2312"/>
          <w:b w:val="0"/>
          <w:bCs w:val="0"/>
          <w:color w:val="000000"/>
          <w:sz w:val="28"/>
          <w:szCs w:val="28"/>
          <w:lang w:val="en-US" w:eastAsia="zh-CN"/>
        </w:rPr>
        <w:t>16.96</w:t>
      </w:r>
      <w:r>
        <w:rPr>
          <w:rStyle w:val="8"/>
          <w:rFonts w:ascii="仿宋_GB2312" w:hAnsi="仿宋_GB2312" w:eastAsia="仿宋_GB2312" w:cs="仿宋_GB2312"/>
          <w:b w:val="0"/>
          <w:bCs w:val="0"/>
          <w:color w:val="000000"/>
          <w:sz w:val="28"/>
          <w:szCs w:val="28"/>
        </w:rPr>
        <w:t>%</w:t>
      </w:r>
      <w:r>
        <w:rPr>
          <w:rStyle w:val="8"/>
          <w:rFonts w:hint="eastAsia" w:ascii="仿宋_GB2312" w:hAnsi="仿宋_GB2312" w:eastAsia="仿宋_GB2312" w:cs="仿宋_GB2312"/>
          <w:b w:val="0"/>
          <w:bCs w:val="0"/>
          <w:color w:val="000000"/>
          <w:sz w:val="28"/>
          <w:szCs w:val="28"/>
        </w:rPr>
        <w:t>，主要原因是</w:t>
      </w:r>
      <w:r>
        <w:rPr>
          <w:rStyle w:val="8"/>
          <w:rFonts w:hint="eastAsia" w:ascii="仿宋_GB2312" w:hAnsi="仿宋_GB2312" w:eastAsia="仿宋_GB2312" w:cs="仿宋_GB2312"/>
          <w:b w:val="0"/>
          <w:bCs w:val="0"/>
          <w:color w:val="000000"/>
          <w:sz w:val="28"/>
          <w:szCs w:val="28"/>
          <w:lang w:eastAsia="zh-CN"/>
        </w:rPr>
        <w:t>工资奖金预算调整、公用经费定额标准下降等原因</w:t>
      </w:r>
      <w:r>
        <w:rPr>
          <w:rStyle w:val="8"/>
          <w:rFonts w:hint="eastAsia" w:ascii="仿宋_GB2312" w:hAnsi="仿宋_GB2312" w:eastAsia="仿宋_GB2312" w:cs="仿宋_GB2312"/>
          <w:b w:val="0"/>
          <w:bCs w:val="0"/>
          <w:color w:val="000000"/>
          <w:sz w:val="28"/>
          <w:szCs w:val="28"/>
        </w:rPr>
        <w:t>。</w:t>
      </w:r>
    </w:p>
    <w:p>
      <w:pPr>
        <w:keepNext w:val="0"/>
        <w:keepLines w:val="0"/>
        <w:pageBreakBefore w:val="0"/>
        <w:kinsoku/>
        <w:wordWrap/>
        <w:overflowPunct/>
        <w:topLinePunct w:val="0"/>
        <w:bidi w:val="0"/>
        <w:spacing w:line="540" w:lineRule="exact"/>
        <w:ind w:firstLine="560" w:firstLineChars="200"/>
        <w:jc w:val="left"/>
        <w:textAlignment w:val="auto"/>
        <w:rPr>
          <w:rFonts w:ascii="仿宋_GB2312" w:hAnsi="仿宋_GB2312" w:eastAsia="仿宋_GB2312" w:cs="仿宋_GB2312"/>
          <w:color w:val="000000"/>
          <w:sz w:val="28"/>
          <w:szCs w:val="28"/>
        </w:rPr>
      </w:pPr>
      <w:r>
        <w:rPr>
          <w:rFonts w:hint="eastAsia" w:ascii="仿宋_GB2312" w:eastAsia="仿宋_GB2312"/>
          <w:bCs/>
          <w:color w:val="000000"/>
          <w:sz w:val="28"/>
          <w:szCs w:val="28"/>
        </w:rPr>
        <w:t>（2）公共安全支出（类）检察（款）一般行政管理事务（项）</w:t>
      </w:r>
      <w:r>
        <w:rPr>
          <w:rFonts w:hint="eastAsia" w:ascii="仿宋_GB2312" w:eastAsia="仿宋_GB2312"/>
          <w:bCs/>
          <w:color w:val="000000"/>
          <w:sz w:val="28"/>
          <w:szCs w:val="28"/>
          <w:lang w:val="en-US" w:eastAsia="zh-CN"/>
        </w:rPr>
        <w:t>31.79</w:t>
      </w:r>
      <w:r>
        <w:rPr>
          <w:rFonts w:hint="eastAsia" w:ascii="仿宋_GB2312" w:eastAsia="仿宋_GB2312"/>
          <w:bCs/>
          <w:color w:val="000000"/>
          <w:sz w:val="28"/>
          <w:szCs w:val="28"/>
        </w:rPr>
        <w:t>万元，</w:t>
      </w:r>
      <w:r>
        <w:rPr>
          <w:rFonts w:hint="eastAsia" w:ascii="仿宋_GB2312" w:hAnsi="仿宋_GB2312" w:eastAsia="仿宋_GB2312" w:cs="仿宋_GB2312"/>
          <w:color w:val="000000"/>
          <w:sz w:val="28"/>
          <w:szCs w:val="28"/>
        </w:rPr>
        <w:t>主要用于专家咨询费</w:t>
      </w:r>
      <w:r>
        <w:rPr>
          <w:rFonts w:hint="eastAsia" w:ascii="仿宋_GB2312" w:hAnsi="仿宋_GB2312" w:eastAsia="仿宋_GB2312" w:cs="仿宋_GB2312"/>
          <w:color w:val="000000"/>
          <w:sz w:val="28"/>
          <w:szCs w:val="28"/>
          <w:lang w:eastAsia="zh-CN"/>
        </w:rPr>
        <w:t>支出</w:t>
      </w:r>
      <w:r>
        <w:rPr>
          <w:rFonts w:hint="eastAsia" w:ascii="仿宋_GB2312" w:hAnsi="仿宋_GB2312" w:eastAsia="仿宋_GB2312" w:cs="仿宋_GB2312"/>
          <w:color w:val="000000"/>
          <w:sz w:val="28"/>
          <w:szCs w:val="28"/>
        </w:rPr>
        <w:t>，聋哑老师翻译费</w:t>
      </w:r>
      <w:r>
        <w:rPr>
          <w:rFonts w:hint="eastAsia" w:ascii="仿宋_GB2312" w:hAnsi="仿宋_GB2312" w:eastAsia="仿宋_GB2312" w:cs="仿宋_GB2312"/>
          <w:color w:val="000000"/>
          <w:sz w:val="28"/>
          <w:szCs w:val="28"/>
          <w:lang w:eastAsia="zh-CN"/>
        </w:rPr>
        <w:t>支出</w:t>
      </w:r>
      <w:r>
        <w:rPr>
          <w:rFonts w:hint="eastAsia" w:ascii="仿宋_GB2312" w:hAnsi="仿宋_GB2312" w:eastAsia="仿宋_GB2312" w:cs="仿宋_GB2312"/>
          <w:color w:val="000000"/>
          <w:sz w:val="28"/>
          <w:szCs w:val="28"/>
        </w:rPr>
        <w:t>，未成年人心理疏导、心理测评支出，未成年人帮教服务支出</w:t>
      </w:r>
      <w:r>
        <w:rPr>
          <w:rFonts w:hint="eastAsia" w:ascii="仿宋_GB2312" w:hAnsi="仿宋_GB2312" w:eastAsia="仿宋_GB2312" w:cs="仿宋_GB2312"/>
          <w:color w:val="000000"/>
          <w:sz w:val="28"/>
          <w:szCs w:val="28"/>
          <w:lang w:eastAsia="zh-CN"/>
        </w:rPr>
        <w:t>，刑事被害人权益保护系统建设</w:t>
      </w:r>
      <w:r>
        <w:rPr>
          <w:rFonts w:hint="eastAsia" w:ascii="仿宋_GB2312" w:hAnsi="仿宋_GB2312" w:eastAsia="仿宋_GB2312" w:cs="仿宋_GB2312"/>
          <w:color w:val="000000"/>
          <w:sz w:val="28"/>
          <w:szCs w:val="28"/>
        </w:rPr>
        <w:t>等支出。</w:t>
      </w:r>
    </w:p>
    <w:p>
      <w:pPr>
        <w:keepNext w:val="0"/>
        <w:keepLines w:val="0"/>
        <w:pageBreakBefore w:val="0"/>
        <w:kinsoku/>
        <w:wordWrap/>
        <w:overflowPunct/>
        <w:topLinePunct w:val="0"/>
        <w:bidi w:val="0"/>
        <w:spacing w:line="540" w:lineRule="exact"/>
        <w:ind w:firstLine="560" w:firstLineChars="200"/>
        <w:textAlignment w:val="auto"/>
        <w:rPr>
          <w:rFonts w:ascii="仿宋_GB2312" w:eastAsia="仿宋_GB2312"/>
          <w:bCs/>
          <w:color w:val="000000"/>
          <w:sz w:val="28"/>
          <w:szCs w:val="28"/>
        </w:rPr>
      </w:pPr>
      <w:r>
        <w:rPr>
          <w:rFonts w:hint="eastAsia" w:ascii="仿宋_GB2312" w:eastAsia="仿宋_GB2312"/>
          <w:bCs/>
          <w:color w:val="000000"/>
          <w:sz w:val="28"/>
          <w:szCs w:val="28"/>
        </w:rPr>
        <w:t>（</w:t>
      </w:r>
      <w:r>
        <w:rPr>
          <w:rFonts w:hint="eastAsia" w:ascii="仿宋_GB2312" w:eastAsia="仿宋_GB2312"/>
          <w:bCs/>
          <w:color w:val="000000"/>
          <w:sz w:val="28"/>
          <w:szCs w:val="28"/>
          <w:lang w:val="en-US" w:eastAsia="zh-CN"/>
        </w:rPr>
        <w:t>3</w:t>
      </w:r>
      <w:r>
        <w:rPr>
          <w:rFonts w:hint="eastAsia" w:ascii="仿宋_GB2312" w:eastAsia="仿宋_GB2312"/>
          <w:bCs/>
          <w:color w:val="000000"/>
          <w:sz w:val="28"/>
          <w:szCs w:val="28"/>
        </w:rPr>
        <w:t>）社会保障和就业支出（类）行政事业单位养老支出（款）机关事业单位基本养老保险缴费支出（项）</w:t>
      </w:r>
      <w:r>
        <w:rPr>
          <w:rFonts w:hint="eastAsia" w:ascii="仿宋_GB2312" w:eastAsia="仿宋_GB2312"/>
          <w:bCs/>
          <w:color w:val="000000"/>
          <w:sz w:val="28"/>
          <w:szCs w:val="28"/>
          <w:lang w:val="en-US" w:eastAsia="zh-CN"/>
        </w:rPr>
        <w:t>204.58</w:t>
      </w:r>
      <w:r>
        <w:rPr>
          <w:rFonts w:hint="eastAsia" w:ascii="仿宋_GB2312" w:eastAsia="仿宋_GB2312"/>
          <w:bCs/>
          <w:color w:val="000000"/>
          <w:sz w:val="28"/>
          <w:szCs w:val="28"/>
        </w:rPr>
        <w:t>万元,主要用于基本养老保险缴费支出。</w:t>
      </w:r>
    </w:p>
    <w:p>
      <w:pPr>
        <w:keepNext w:val="0"/>
        <w:keepLines w:val="0"/>
        <w:pageBreakBefore w:val="0"/>
        <w:kinsoku/>
        <w:wordWrap/>
        <w:overflowPunct/>
        <w:topLinePunct w:val="0"/>
        <w:bidi w:val="0"/>
        <w:spacing w:line="540" w:lineRule="exact"/>
        <w:ind w:firstLine="560" w:firstLineChars="200"/>
        <w:textAlignment w:val="auto"/>
        <w:rPr>
          <w:rFonts w:hint="eastAsia" w:ascii="仿宋_GB2312" w:eastAsia="仿宋_GB2312"/>
          <w:bCs/>
          <w:color w:val="000000"/>
          <w:sz w:val="28"/>
          <w:szCs w:val="28"/>
          <w:lang w:val="en-US" w:eastAsia="zh-CN"/>
        </w:rPr>
      </w:pPr>
      <w:r>
        <w:rPr>
          <w:rFonts w:hint="eastAsia" w:ascii="仿宋_GB2312" w:eastAsia="仿宋_GB2312"/>
          <w:bCs/>
          <w:color w:val="000000"/>
          <w:sz w:val="28"/>
          <w:szCs w:val="28"/>
        </w:rPr>
        <w:t>（</w:t>
      </w:r>
      <w:r>
        <w:rPr>
          <w:rFonts w:hint="eastAsia" w:ascii="仿宋_GB2312" w:eastAsia="仿宋_GB2312"/>
          <w:bCs/>
          <w:color w:val="000000"/>
          <w:sz w:val="28"/>
          <w:szCs w:val="28"/>
          <w:lang w:val="en-US" w:eastAsia="zh-CN"/>
        </w:rPr>
        <w:t>4</w:t>
      </w:r>
      <w:r>
        <w:rPr>
          <w:rFonts w:hint="eastAsia" w:ascii="仿宋_GB2312" w:eastAsia="仿宋_GB2312"/>
          <w:bCs/>
          <w:color w:val="000000"/>
          <w:sz w:val="28"/>
          <w:szCs w:val="28"/>
        </w:rPr>
        <w:t>）社会保障和就业支出（类）行政事业单位养老支出（款）机关事业单位职业年金缴费支出（项）</w:t>
      </w:r>
      <w:r>
        <w:rPr>
          <w:rFonts w:hint="eastAsia" w:ascii="仿宋_GB2312" w:eastAsia="仿宋_GB2312"/>
          <w:bCs/>
          <w:color w:val="000000"/>
          <w:sz w:val="28"/>
          <w:szCs w:val="28"/>
          <w:lang w:val="en-US" w:eastAsia="zh-CN"/>
        </w:rPr>
        <w:t>102.29</w:t>
      </w:r>
      <w:r>
        <w:rPr>
          <w:rFonts w:hint="eastAsia" w:ascii="仿宋_GB2312" w:eastAsia="仿宋_GB2312"/>
          <w:bCs/>
          <w:color w:val="000000"/>
          <w:sz w:val="28"/>
          <w:szCs w:val="28"/>
        </w:rPr>
        <w:t>万元,主要用于单位职业年金缴费支出</w:t>
      </w:r>
      <w:r>
        <w:rPr>
          <w:rFonts w:hint="eastAsia" w:ascii="仿宋_GB2312" w:eastAsia="仿宋_GB2312"/>
          <w:bCs/>
          <w:color w:val="000000"/>
          <w:sz w:val="28"/>
          <w:szCs w:val="28"/>
          <w:lang w:eastAsia="zh-CN"/>
        </w:rPr>
        <w:t>。</w:t>
      </w:r>
    </w:p>
    <w:p>
      <w:pPr>
        <w:keepNext w:val="0"/>
        <w:keepLines w:val="0"/>
        <w:pageBreakBefore w:val="0"/>
        <w:kinsoku/>
        <w:wordWrap/>
        <w:overflowPunct/>
        <w:topLinePunct w:val="0"/>
        <w:bidi w:val="0"/>
        <w:spacing w:line="540" w:lineRule="exact"/>
        <w:ind w:firstLine="560" w:firstLineChars="200"/>
        <w:jc w:val="left"/>
        <w:textAlignment w:val="auto"/>
        <w:rPr>
          <w:rFonts w:ascii="仿宋_GB2312" w:eastAsia="仿宋_GB2312"/>
          <w:bCs/>
          <w:color w:val="000000"/>
          <w:sz w:val="28"/>
          <w:szCs w:val="28"/>
        </w:rPr>
      </w:pPr>
      <w:r>
        <w:rPr>
          <w:rFonts w:hint="eastAsia" w:ascii="仿宋_GB2312" w:eastAsia="仿宋_GB2312"/>
          <w:bCs/>
          <w:color w:val="000000"/>
          <w:sz w:val="28"/>
          <w:szCs w:val="28"/>
        </w:rPr>
        <w:t>（</w:t>
      </w: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）社会保障和就业支出（类）行政事业单位养老支出（款）其他行政事业单位养老支出（项）</w:t>
      </w:r>
      <w:r>
        <w:rPr>
          <w:rFonts w:hint="eastAsia" w:ascii="仿宋_GB2312" w:eastAsia="仿宋_GB2312"/>
          <w:bCs/>
          <w:color w:val="000000"/>
          <w:sz w:val="28"/>
          <w:szCs w:val="28"/>
          <w:lang w:val="en-US" w:eastAsia="zh-CN"/>
        </w:rPr>
        <w:t>8.95</w:t>
      </w:r>
      <w:r>
        <w:rPr>
          <w:rFonts w:hint="eastAsia" w:ascii="仿宋_GB2312" w:eastAsia="仿宋_GB2312"/>
          <w:bCs/>
          <w:color w:val="000000"/>
          <w:sz w:val="28"/>
          <w:szCs w:val="28"/>
        </w:rPr>
        <w:t>万元,主要用于单位失业保险、工伤保险支出等社保支出。</w:t>
      </w:r>
    </w:p>
    <w:p>
      <w:pPr>
        <w:keepNext w:val="0"/>
        <w:keepLines w:val="0"/>
        <w:pageBreakBefore w:val="0"/>
        <w:kinsoku/>
        <w:wordWrap/>
        <w:overflowPunct/>
        <w:topLinePunct w:val="0"/>
        <w:bidi w:val="0"/>
        <w:spacing w:line="540" w:lineRule="exact"/>
        <w:ind w:firstLine="560" w:firstLineChars="200"/>
        <w:textAlignment w:val="auto"/>
        <w:rPr>
          <w:rFonts w:ascii="仿宋_GB2312" w:eastAsia="仿宋_GB2312"/>
          <w:bCs/>
          <w:color w:val="000000"/>
          <w:sz w:val="28"/>
          <w:szCs w:val="28"/>
        </w:rPr>
      </w:pPr>
      <w:r>
        <w:rPr>
          <w:rFonts w:hint="eastAsia" w:ascii="仿宋_GB2312" w:eastAsia="仿宋_GB2312"/>
          <w:bCs/>
          <w:color w:val="000000"/>
          <w:sz w:val="28"/>
          <w:szCs w:val="28"/>
        </w:rPr>
        <w:t>（</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）社会保障和就业支出（类）残疾人事业（款）其他残疾人事业支出（项）</w:t>
      </w:r>
      <w:r>
        <w:rPr>
          <w:rFonts w:hint="eastAsia" w:ascii="仿宋_GB2312" w:eastAsia="仿宋_GB2312"/>
          <w:bCs/>
          <w:color w:val="000000"/>
          <w:sz w:val="28"/>
          <w:szCs w:val="28"/>
          <w:lang w:val="en-US" w:eastAsia="zh-CN"/>
        </w:rPr>
        <w:t>2.25</w:t>
      </w:r>
      <w:r>
        <w:rPr>
          <w:rFonts w:hint="eastAsia" w:ascii="仿宋_GB2312" w:eastAsia="仿宋_GB2312"/>
          <w:bCs/>
          <w:color w:val="000000"/>
          <w:sz w:val="28"/>
          <w:szCs w:val="28"/>
        </w:rPr>
        <w:t>万元,主要用于残疾人就业保障金支出。</w:t>
      </w:r>
    </w:p>
    <w:p>
      <w:pPr>
        <w:keepNext w:val="0"/>
        <w:keepLines w:val="0"/>
        <w:pageBreakBefore w:val="0"/>
        <w:kinsoku/>
        <w:wordWrap/>
        <w:overflowPunct/>
        <w:topLinePunct w:val="0"/>
        <w:bidi w:val="0"/>
        <w:spacing w:line="54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）卫生健康支出（类）行政事业单位医疗（款）行政单位医疗（项）</w:t>
      </w:r>
      <w:r>
        <w:rPr>
          <w:rFonts w:hint="eastAsia" w:ascii="仿宋_GB2312" w:hAnsi="仿宋_GB2312" w:eastAsia="仿宋_GB2312" w:cs="仿宋_GB2312"/>
          <w:color w:val="000000"/>
          <w:sz w:val="28"/>
          <w:szCs w:val="28"/>
          <w:lang w:val="en-US" w:eastAsia="zh-CN"/>
        </w:rPr>
        <w:t>126.58</w:t>
      </w:r>
      <w:r>
        <w:rPr>
          <w:rFonts w:hint="eastAsia" w:ascii="仿宋_GB2312" w:hAnsi="仿宋_GB2312" w:eastAsia="仿宋_GB2312" w:cs="仿宋_GB2312"/>
          <w:color w:val="000000"/>
          <w:sz w:val="28"/>
          <w:szCs w:val="28"/>
        </w:rPr>
        <w:t>万元,主要用于单位医疗保险支出。</w:t>
      </w:r>
    </w:p>
    <w:p>
      <w:pPr>
        <w:keepNext w:val="0"/>
        <w:keepLines w:val="0"/>
        <w:pageBreakBefore w:val="0"/>
        <w:kinsoku/>
        <w:wordWrap/>
        <w:overflowPunct/>
        <w:topLinePunct w:val="0"/>
        <w:bidi w:val="0"/>
        <w:spacing w:line="54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rPr>
        <w:t>）住房保障支出（类）住房改革支出（款）住房公积金（项）</w:t>
      </w:r>
      <w:r>
        <w:rPr>
          <w:rFonts w:hint="eastAsia" w:ascii="仿宋_GB2312" w:hAnsi="仿宋_GB2312" w:eastAsia="仿宋_GB2312" w:cs="仿宋_GB2312"/>
          <w:color w:val="000000"/>
          <w:sz w:val="28"/>
          <w:szCs w:val="28"/>
          <w:lang w:val="en-US" w:eastAsia="zh-CN"/>
        </w:rPr>
        <w:t>217.85</w:t>
      </w:r>
      <w:r>
        <w:rPr>
          <w:rFonts w:hint="eastAsia" w:ascii="仿宋_GB2312" w:hAnsi="仿宋_GB2312" w:eastAsia="仿宋_GB2312" w:cs="仿宋_GB2312"/>
          <w:color w:val="000000"/>
          <w:sz w:val="28"/>
          <w:szCs w:val="28"/>
        </w:rPr>
        <w:t>万元,主要用于单位住房公积金支出。</w:t>
      </w:r>
    </w:p>
    <w:p>
      <w:pPr>
        <w:keepNext w:val="0"/>
        <w:keepLines w:val="0"/>
        <w:pageBreakBefore w:val="0"/>
        <w:kinsoku/>
        <w:wordWrap/>
        <w:overflowPunct/>
        <w:topLinePunct w:val="0"/>
        <w:bidi w:val="0"/>
        <w:spacing w:line="54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）住房保障支出（类）住房改革支出（款）购房补贴（项）</w:t>
      </w:r>
      <w:r>
        <w:rPr>
          <w:rFonts w:hint="eastAsia" w:ascii="仿宋_GB2312" w:hAnsi="仿宋_GB2312" w:eastAsia="仿宋_GB2312" w:cs="仿宋_GB2312"/>
          <w:color w:val="000000"/>
          <w:sz w:val="28"/>
          <w:szCs w:val="28"/>
          <w:lang w:val="en-US" w:eastAsia="zh-CN"/>
        </w:rPr>
        <w:t>3.67</w:t>
      </w:r>
      <w:r>
        <w:rPr>
          <w:rFonts w:hint="eastAsia" w:ascii="仿宋_GB2312" w:hAnsi="仿宋_GB2312" w:eastAsia="仿宋_GB2312" w:cs="仿宋_GB2312"/>
          <w:color w:val="000000"/>
          <w:sz w:val="28"/>
          <w:szCs w:val="28"/>
        </w:rPr>
        <w:t>万元,主要用于单位住房公积金补贴支出。</w:t>
      </w:r>
    </w:p>
    <w:p>
      <w:pPr>
        <w:keepNext w:val="0"/>
        <w:keepLines w:val="0"/>
        <w:pageBreakBefore w:val="0"/>
        <w:kinsoku/>
        <w:wordWrap/>
        <w:overflowPunct/>
        <w:topLinePunct w:val="0"/>
        <w:bidi w:val="0"/>
        <w:spacing w:line="540" w:lineRule="exact"/>
        <w:ind w:firstLine="560" w:firstLineChars="200"/>
        <w:textAlignment w:val="auto"/>
        <w:rPr>
          <w:rStyle w:val="8"/>
          <w:rFonts w:hint="eastAsia" w:ascii="楷体" w:hAnsi="楷体" w:eastAsia="楷体" w:cs="楷体"/>
          <w:b w:val="0"/>
          <w:bCs w:val="0"/>
          <w:color w:val="000000"/>
          <w:sz w:val="28"/>
          <w:szCs w:val="28"/>
        </w:rPr>
      </w:pPr>
      <w:r>
        <w:rPr>
          <w:rStyle w:val="8"/>
          <w:rFonts w:hint="eastAsia" w:ascii="楷体" w:hAnsi="楷体" w:eastAsia="楷体" w:cs="楷体"/>
          <w:b w:val="0"/>
          <w:bCs w:val="0"/>
          <w:color w:val="000000"/>
          <w:sz w:val="28"/>
          <w:szCs w:val="28"/>
        </w:rPr>
        <w:t>4.政府性基金财政拨款支出预算情况</w:t>
      </w:r>
    </w:p>
    <w:p>
      <w:pPr>
        <w:pStyle w:val="2"/>
        <w:keepNext w:val="0"/>
        <w:keepLines w:val="0"/>
        <w:pageBreakBefore w:val="0"/>
        <w:kinsoku/>
        <w:wordWrap/>
        <w:overflowPunct/>
        <w:topLinePunct w:val="0"/>
        <w:bidi w:val="0"/>
        <w:spacing w:line="540" w:lineRule="exact"/>
        <w:ind w:firstLine="560" w:firstLineChars="200"/>
        <w:textAlignment w:val="auto"/>
        <w:rPr>
          <w:rStyle w:val="8"/>
          <w:rFonts w:hint="eastAsia" w:ascii="仿宋_GB2312" w:hAnsi="仿宋_GB2312" w:eastAsia="仿宋_GB2312" w:cs="仿宋_GB2312"/>
          <w:b w:val="0"/>
          <w:bCs w:val="0"/>
          <w:color w:val="000000"/>
          <w:sz w:val="28"/>
          <w:szCs w:val="28"/>
        </w:rPr>
      </w:pPr>
      <w:r>
        <w:rPr>
          <w:rStyle w:val="8"/>
          <w:rFonts w:hint="eastAsia" w:ascii="仿宋_GB2312" w:hAnsi="仿宋_GB2312" w:eastAsia="仿宋_GB2312" w:cs="仿宋_GB2312"/>
          <w:b w:val="0"/>
          <w:bCs w:val="0"/>
          <w:color w:val="000000"/>
          <w:sz w:val="28"/>
          <w:szCs w:val="28"/>
        </w:rPr>
        <w:t>本部门</w:t>
      </w:r>
      <w:r>
        <w:rPr>
          <w:rStyle w:val="8"/>
          <w:rFonts w:hint="eastAsia" w:cs="仿宋_GB2312"/>
          <w:b w:val="0"/>
          <w:bCs w:val="0"/>
          <w:color w:val="000000"/>
          <w:sz w:val="28"/>
          <w:szCs w:val="28"/>
          <w:lang w:val="en-US" w:eastAsia="zh-CN"/>
        </w:rPr>
        <w:t>2023</w:t>
      </w:r>
      <w:r>
        <w:rPr>
          <w:rStyle w:val="8"/>
          <w:rFonts w:hint="eastAsia" w:ascii="仿宋_GB2312" w:hAnsi="仿宋_GB2312" w:eastAsia="仿宋_GB2312" w:cs="仿宋_GB2312"/>
          <w:b w:val="0"/>
          <w:bCs w:val="0"/>
          <w:color w:val="000000"/>
          <w:sz w:val="28"/>
          <w:szCs w:val="28"/>
        </w:rPr>
        <w:t>年度没有使用政府性基金预算拨款安排的支出。</w:t>
      </w:r>
    </w:p>
    <w:p>
      <w:pPr>
        <w:keepNext w:val="0"/>
        <w:keepLines w:val="0"/>
        <w:pageBreakBefore w:val="0"/>
        <w:kinsoku/>
        <w:wordWrap/>
        <w:overflowPunct/>
        <w:topLinePunct w:val="0"/>
        <w:bidi w:val="0"/>
        <w:spacing w:line="540" w:lineRule="exact"/>
        <w:ind w:firstLine="560" w:firstLineChars="200"/>
        <w:textAlignment w:val="auto"/>
        <w:rPr>
          <w:rStyle w:val="8"/>
          <w:rFonts w:hint="eastAsia" w:ascii="楷体" w:hAnsi="楷体" w:eastAsia="楷体" w:cs="楷体"/>
          <w:b w:val="0"/>
          <w:bCs w:val="0"/>
          <w:color w:val="000000"/>
          <w:sz w:val="28"/>
          <w:szCs w:val="28"/>
        </w:rPr>
      </w:pPr>
      <w:r>
        <w:rPr>
          <w:rStyle w:val="8"/>
          <w:rFonts w:hint="eastAsia" w:ascii="楷体" w:hAnsi="楷体" w:eastAsia="楷体" w:cs="楷体"/>
          <w:b w:val="0"/>
          <w:bCs w:val="0"/>
          <w:color w:val="000000"/>
          <w:sz w:val="28"/>
          <w:szCs w:val="28"/>
        </w:rPr>
        <w:t>5.国有资本经营预算财政拨款支出预算情况</w:t>
      </w:r>
    </w:p>
    <w:p>
      <w:pPr>
        <w:pStyle w:val="2"/>
        <w:keepNext w:val="0"/>
        <w:keepLines w:val="0"/>
        <w:pageBreakBefore w:val="0"/>
        <w:kinsoku/>
        <w:wordWrap/>
        <w:overflowPunct/>
        <w:topLinePunct w:val="0"/>
        <w:bidi w:val="0"/>
        <w:spacing w:line="540" w:lineRule="exact"/>
        <w:ind w:firstLine="560" w:firstLineChars="200"/>
        <w:textAlignment w:val="auto"/>
        <w:rPr>
          <w:rStyle w:val="8"/>
          <w:rFonts w:hint="default" w:ascii="仿宋_GB2312" w:hAnsi="仿宋_GB2312" w:eastAsia="仿宋_GB2312" w:cs="仿宋_GB2312"/>
          <w:b w:val="0"/>
          <w:bCs w:val="0"/>
          <w:color w:val="000000"/>
          <w:sz w:val="28"/>
          <w:szCs w:val="28"/>
          <w:lang w:val="en-US" w:eastAsia="zh-CN"/>
        </w:rPr>
      </w:pPr>
      <w:r>
        <w:rPr>
          <w:rStyle w:val="8"/>
          <w:rFonts w:hint="eastAsia" w:ascii="仿宋_GB2312" w:hAnsi="仿宋_GB2312" w:eastAsia="仿宋_GB2312" w:cs="仿宋_GB2312"/>
          <w:b w:val="0"/>
          <w:bCs w:val="0"/>
          <w:color w:val="000000"/>
          <w:sz w:val="28"/>
          <w:szCs w:val="28"/>
        </w:rPr>
        <w:t>本部门</w:t>
      </w:r>
      <w:r>
        <w:rPr>
          <w:rStyle w:val="8"/>
          <w:rFonts w:ascii="仿宋_GB2312" w:hAnsi="仿宋_GB2312" w:eastAsia="仿宋_GB2312" w:cs="仿宋_GB2312"/>
          <w:b w:val="0"/>
          <w:bCs w:val="0"/>
          <w:color w:val="000000"/>
          <w:sz w:val="28"/>
          <w:szCs w:val="28"/>
        </w:rPr>
        <w:t>202</w:t>
      </w:r>
      <w:r>
        <w:rPr>
          <w:rStyle w:val="8"/>
          <w:rFonts w:hint="eastAsia" w:ascii="仿宋_GB2312" w:hAnsi="仿宋_GB2312" w:eastAsia="仿宋_GB2312" w:cs="仿宋_GB2312"/>
          <w:b w:val="0"/>
          <w:bCs w:val="0"/>
          <w:color w:val="000000"/>
          <w:sz w:val="28"/>
          <w:szCs w:val="28"/>
        </w:rPr>
        <w:t>3年度没有使用国有资本经营预算拨款安排的支出。</w:t>
      </w:r>
    </w:p>
    <w:p>
      <w:pPr>
        <w:keepNext w:val="0"/>
        <w:keepLines w:val="0"/>
        <w:pageBreakBefore w:val="0"/>
        <w:kinsoku/>
        <w:wordWrap/>
        <w:overflowPunct/>
        <w:topLinePunct w:val="0"/>
        <w:bidi w:val="0"/>
        <w:spacing w:line="540" w:lineRule="exact"/>
        <w:ind w:firstLine="562" w:firstLineChars="200"/>
        <w:textAlignment w:val="auto"/>
        <w:rPr>
          <w:rStyle w:val="8"/>
          <w:rFonts w:ascii="仿宋_GB2312" w:hAnsi="仿宋_GB2312" w:eastAsia="仿宋_GB2312" w:cs="仿宋_GB2312"/>
          <w:color w:val="000000"/>
          <w:sz w:val="28"/>
          <w:szCs w:val="28"/>
        </w:rPr>
      </w:pPr>
      <w:r>
        <w:rPr>
          <w:rStyle w:val="8"/>
          <w:rFonts w:hint="eastAsia" w:ascii="仿宋_GB2312" w:hAnsi="仿宋_GB2312" w:eastAsia="仿宋_GB2312" w:cs="仿宋_GB2312"/>
          <w:color w:val="000000"/>
          <w:sz w:val="28"/>
          <w:szCs w:val="28"/>
        </w:rPr>
        <w:t>（三）一般公共预算基本支出预算情况（详见表</w:t>
      </w:r>
      <w:r>
        <w:rPr>
          <w:rStyle w:val="8"/>
          <w:rFonts w:ascii="仿宋_GB2312" w:hAnsi="仿宋_GB2312" w:eastAsia="仿宋_GB2312" w:cs="仿宋_GB2312"/>
          <w:color w:val="000000"/>
          <w:sz w:val="28"/>
          <w:szCs w:val="28"/>
        </w:rPr>
        <w:t xml:space="preserve"> </w:t>
      </w:r>
      <w:r>
        <w:rPr>
          <w:rStyle w:val="8"/>
          <w:rFonts w:hint="eastAsia" w:ascii="仿宋_GB2312" w:hAnsi="仿宋_GB2312" w:eastAsia="仿宋_GB2312" w:cs="仿宋_GB2312"/>
          <w:color w:val="000000"/>
          <w:sz w:val="28"/>
          <w:szCs w:val="28"/>
        </w:rPr>
        <w:t>6）</w:t>
      </w:r>
    </w:p>
    <w:p>
      <w:pPr>
        <w:keepNext w:val="0"/>
        <w:keepLines w:val="0"/>
        <w:pageBreakBefore w:val="0"/>
        <w:kinsoku/>
        <w:wordWrap/>
        <w:overflowPunct/>
        <w:topLinePunct w:val="0"/>
        <w:bidi w:val="0"/>
        <w:spacing w:line="540" w:lineRule="exact"/>
        <w:ind w:firstLine="560" w:firstLineChars="200"/>
        <w:textAlignment w:val="auto"/>
        <w:rPr>
          <w:rStyle w:val="8"/>
          <w:rFonts w:ascii="仿宋_GB2312" w:hAnsi="仿宋_GB2312" w:eastAsia="仿宋_GB2312" w:cs="仿宋_GB2312"/>
          <w:b w:val="0"/>
          <w:bCs w:val="0"/>
          <w:color w:val="000000"/>
          <w:sz w:val="28"/>
          <w:szCs w:val="28"/>
        </w:rPr>
      </w:pPr>
      <w:r>
        <w:rPr>
          <w:rStyle w:val="8"/>
          <w:rFonts w:hint="eastAsia" w:ascii="仿宋_GB2312" w:hAnsi="仿宋_GB2312" w:eastAsia="仿宋_GB2312" w:cs="仿宋_GB2312"/>
          <w:b w:val="0"/>
          <w:bCs w:val="0"/>
          <w:color w:val="000000"/>
          <w:sz w:val="28"/>
          <w:szCs w:val="28"/>
        </w:rPr>
        <w:t>按部门预算支出经济分类科目，一般公共预算基本支出合计</w:t>
      </w:r>
      <w:r>
        <w:rPr>
          <w:rStyle w:val="8"/>
          <w:rFonts w:hint="eastAsia" w:ascii="仿宋_GB2312" w:hAnsi="仿宋_GB2312" w:eastAsia="仿宋_GB2312" w:cs="仿宋_GB2312"/>
          <w:b w:val="0"/>
          <w:bCs w:val="0"/>
          <w:color w:val="000000"/>
          <w:sz w:val="28"/>
          <w:szCs w:val="28"/>
          <w:lang w:val="en-US" w:eastAsia="zh-CN"/>
        </w:rPr>
        <w:t>3617.49</w:t>
      </w:r>
      <w:r>
        <w:rPr>
          <w:rStyle w:val="8"/>
          <w:rFonts w:hint="eastAsia" w:ascii="仿宋_GB2312" w:hAnsi="仿宋_GB2312" w:eastAsia="仿宋_GB2312" w:cs="仿宋_GB2312"/>
          <w:b w:val="0"/>
          <w:bCs w:val="0"/>
          <w:color w:val="000000"/>
          <w:sz w:val="28"/>
          <w:szCs w:val="28"/>
        </w:rPr>
        <w:t>万元，其中人员经费</w:t>
      </w:r>
      <w:r>
        <w:rPr>
          <w:rStyle w:val="8"/>
          <w:rFonts w:hint="eastAsia" w:ascii="仿宋_GB2312" w:hAnsi="仿宋_GB2312" w:eastAsia="仿宋_GB2312" w:cs="仿宋_GB2312"/>
          <w:b w:val="0"/>
          <w:bCs w:val="0"/>
          <w:color w:val="000000"/>
          <w:sz w:val="28"/>
          <w:szCs w:val="28"/>
          <w:lang w:val="en-US" w:eastAsia="zh-CN"/>
        </w:rPr>
        <w:t>3033.35</w:t>
      </w:r>
      <w:r>
        <w:rPr>
          <w:rStyle w:val="8"/>
          <w:rFonts w:hint="eastAsia" w:ascii="仿宋_GB2312" w:hAnsi="仿宋_GB2312" w:eastAsia="仿宋_GB2312" w:cs="仿宋_GB2312"/>
          <w:b w:val="0"/>
          <w:bCs w:val="0"/>
          <w:color w:val="000000"/>
          <w:sz w:val="28"/>
          <w:szCs w:val="28"/>
        </w:rPr>
        <w:t>万元，公用经费</w:t>
      </w:r>
      <w:r>
        <w:rPr>
          <w:rStyle w:val="8"/>
          <w:rFonts w:hint="eastAsia" w:ascii="仿宋_GB2312" w:hAnsi="仿宋_GB2312" w:eastAsia="仿宋_GB2312" w:cs="仿宋_GB2312"/>
          <w:b w:val="0"/>
          <w:bCs w:val="0"/>
          <w:color w:val="000000"/>
          <w:sz w:val="28"/>
          <w:szCs w:val="28"/>
          <w:lang w:val="en-US" w:eastAsia="zh-CN"/>
        </w:rPr>
        <w:t>584.14</w:t>
      </w:r>
      <w:r>
        <w:rPr>
          <w:rStyle w:val="8"/>
          <w:rFonts w:hint="eastAsia" w:ascii="仿宋_GB2312" w:hAnsi="仿宋_GB2312" w:eastAsia="仿宋_GB2312" w:cs="仿宋_GB2312"/>
          <w:b w:val="0"/>
          <w:bCs w:val="0"/>
          <w:color w:val="000000"/>
          <w:sz w:val="28"/>
          <w:szCs w:val="28"/>
        </w:rPr>
        <w:t>万元。具体为：</w:t>
      </w:r>
    </w:p>
    <w:p>
      <w:pPr>
        <w:keepNext w:val="0"/>
        <w:keepLines w:val="0"/>
        <w:pageBreakBefore w:val="0"/>
        <w:kinsoku/>
        <w:wordWrap/>
        <w:overflowPunct/>
        <w:topLinePunct w:val="0"/>
        <w:bidi w:val="0"/>
        <w:spacing w:line="540" w:lineRule="exact"/>
        <w:ind w:firstLine="560" w:firstLineChars="200"/>
        <w:textAlignment w:val="auto"/>
        <w:rPr>
          <w:rStyle w:val="8"/>
          <w:rFonts w:ascii="仿宋_GB2312" w:hAnsi="仿宋_GB2312" w:eastAsia="仿宋_GB2312" w:cs="仿宋_GB2312"/>
          <w:b w:val="0"/>
          <w:bCs w:val="0"/>
          <w:color w:val="000000"/>
          <w:sz w:val="28"/>
          <w:szCs w:val="28"/>
        </w:rPr>
      </w:pPr>
      <w:r>
        <w:rPr>
          <w:rStyle w:val="8"/>
          <w:rFonts w:ascii="仿宋_GB2312" w:hAnsi="仿宋_GB2312" w:eastAsia="仿宋_GB2312" w:cs="仿宋_GB2312"/>
          <w:b w:val="0"/>
          <w:bCs w:val="0"/>
          <w:color w:val="000000"/>
          <w:sz w:val="28"/>
          <w:szCs w:val="28"/>
        </w:rPr>
        <w:t>1</w:t>
      </w:r>
      <w:r>
        <w:rPr>
          <w:rStyle w:val="8"/>
          <w:rFonts w:hint="eastAsia" w:ascii="仿宋_GB2312" w:hAnsi="仿宋_GB2312" w:eastAsia="仿宋_GB2312" w:cs="仿宋_GB2312"/>
          <w:b w:val="0"/>
          <w:bCs w:val="0"/>
          <w:color w:val="000000"/>
          <w:sz w:val="28"/>
          <w:szCs w:val="28"/>
        </w:rPr>
        <w:t>．工资福利支出</w:t>
      </w:r>
      <w:r>
        <w:rPr>
          <w:rStyle w:val="8"/>
          <w:rFonts w:hint="eastAsia" w:ascii="仿宋_GB2312" w:hAnsi="仿宋_GB2312" w:eastAsia="仿宋_GB2312" w:cs="仿宋_GB2312"/>
          <w:b w:val="0"/>
          <w:bCs w:val="0"/>
          <w:color w:val="000000"/>
          <w:sz w:val="28"/>
          <w:szCs w:val="28"/>
          <w:lang w:val="en-US" w:eastAsia="zh-CN"/>
        </w:rPr>
        <w:t>3030.23</w:t>
      </w:r>
      <w:r>
        <w:rPr>
          <w:rStyle w:val="8"/>
          <w:rFonts w:hint="eastAsia" w:ascii="仿宋_GB2312" w:hAnsi="仿宋_GB2312" w:eastAsia="仿宋_GB2312" w:cs="仿宋_GB2312"/>
          <w:b w:val="0"/>
          <w:bCs w:val="0"/>
          <w:color w:val="000000"/>
          <w:sz w:val="28"/>
          <w:szCs w:val="28"/>
        </w:rPr>
        <w:t>万元，主要包括</w:t>
      </w:r>
      <w:r>
        <w:rPr>
          <w:rFonts w:hint="eastAsia" w:ascii="仿宋_GB2312" w:eastAsia="仿宋_GB2312"/>
          <w:color w:val="000000"/>
          <w:sz w:val="28"/>
          <w:szCs w:val="28"/>
        </w:rPr>
        <w:t>基本工资、津贴补贴、奖金、绩效工资、机关事业单位基本养老保险缴费、职业年金缴费、职工基本医疗保险缴费、其他社会保障缴费、住房公积金</w:t>
      </w:r>
      <w:r>
        <w:rPr>
          <w:rFonts w:hint="eastAsia" w:ascii="仿宋_GB2312" w:eastAsia="仿宋_GB2312"/>
          <w:color w:val="000000"/>
          <w:sz w:val="28"/>
          <w:szCs w:val="28"/>
          <w:lang w:eastAsia="zh-CN"/>
        </w:rPr>
        <w:t>、</w:t>
      </w:r>
      <w:r>
        <w:rPr>
          <w:rFonts w:hint="eastAsia" w:ascii="仿宋_GB2312" w:eastAsia="仿宋_GB2312"/>
          <w:color w:val="000000"/>
          <w:sz w:val="28"/>
          <w:szCs w:val="28"/>
        </w:rPr>
        <w:t>其他工资福利支出</w:t>
      </w:r>
      <w:r>
        <w:rPr>
          <w:rStyle w:val="8"/>
          <w:rFonts w:hint="eastAsia" w:ascii="仿宋_GB2312" w:hAnsi="仿宋_GB2312" w:eastAsia="仿宋_GB2312" w:cs="仿宋_GB2312"/>
          <w:b w:val="0"/>
          <w:bCs w:val="0"/>
          <w:color w:val="000000"/>
          <w:sz w:val="28"/>
          <w:szCs w:val="28"/>
        </w:rPr>
        <w:t>等支出。</w:t>
      </w:r>
    </w:p>
    <w:p>
      <w:pPr>
        <w:keepNext w:val="0"/>
        <w:keepLines w:val="0"/>
        <w:pageBreakBefore w:val="0"/>
        <w:kinsoku/>
        <w:wordWrap/>
        <w:overflowPunct/>
        <w:topLinePunct w:val="0"/>
        <w:bidi w:val="0"/>
        <w:spacing w:line="540" w:lineRule="exact"/>
        <w:ind w:firstLine="560" w:firstLineChars="200"/>
        <w:textAlignment w:val="auto"/>
        <w:rPr>
          <w:rStyle w:val="8"/>
          <w:rFonts w:ascii="仿宋_GB2312" w:hAnsi="仿宋_GB2312" w:eastAsia="仿宋_GB2312" w:cs="仿宋_GB2312"/>
          <w:b w:val="0"/>
          <w:bCs w:val="0"/>
          <w:color w:val="000000"/>
          <w:sz w:val="28"/>
          <w:szCs w:val="28"/>
        </w:rPr>
      </w:pPr>
      <w:r>
        <w:rPr>
          <w:rStyle w:val="8"/>
          <w:rFonts w:ascii="仿宋_GB2312" w:hAnsi="仿宋_GB2312" w:eastAsia="仿宋_GB2312" w:cs="仿宋_GB2312"/>
          <w:b w:val="0"/>
          <w:bCs w:val="0"/>
          <w:color w:val="000000"/>
          <w:sz w:val="28"/>
          <w:szCs w:val="28"/>
        </w:rPr>
        <w:t>2</w:t>
      </w:r>
      <w:r>
        <w:rPr>
          <w:rStyle w:val="8"/>
          <w:rFonts w:hint="eastAsia" w:ascii="仿宋_GB2312" w:hAnsi="仿宋_GB2312" w:eastAsia="仿宋_GB2312" w:cs="仿宋_GB2312"/>
          <w:b w:val="0"/>
          <w:bCs w:val="0"/>
          <w:color w:val="000000"/>
          <w:sz w:val="28"/>
          <w:szCs w:val="28"/>
        </w:rPr>
        <w:t>．商品和服务支出</w:t>
      </w:r>
      <w:r>
        <w:rPr>
          <w:rStyle w:val="8"/>
          <w:rFonts w:hint="eastAsia" w:ascii="仿宋_GB2312" w:hAnsi="仿宋_GB2312" w:eastAsia="仿宋_GB2312" w:cs="仿宋_GB2312"/>
          <w:b w:val="0"/>
          <w:bCs w:val="0"/>
          <w:color w:val="000000"/>
          <w:sz w:val="28"/>
          <w:szCs w:val="28"/>
          <w:lang w:val="en-US" w:eastAsia="zh-CN"/>
        </w:rPr>
        <w:t>531.54</w:t>
      </w:r>
      <w:r>
        <w:rPr>
          <w:rStyle w:val="8"/>
          <w:rFonts w:hint="eastAsia" w:ascii="仿宋_GB2312" w:hAnsi="仿宋_GB2312" w:eastAsia="仿宋_GB2312" w:cs="仿宋_GB2312"/>
          <w:b w:val="0"/>
          <w:bCs w:val="0"/>
          <w:color w:val="000000"/>
          <w:sz w:val="28"/>
          <w:szCs w:val="28"/>
        </w:rPr>
        <w:t>万元，主要包括</w:t>
      </w:r>
      <w:r>
        <w:rPr>
          <w:rFonts w:hint="eastAsia" w:ascii="仿宋_GB2312" w:eastAsia="仿宋_GB2312"/>
          <w:color w:val="000000"/>
          <w:sz w:val="28"/>
          <w:szCs w:val="28"/>
        </w:rPr>
        <w:t>办公费</w:t>
      </w:r>
      <w:r>
        <w:rPr>
          <w:rFonts w:hint="eastAsia" w:ascii="仿宋_GB2312" w:eastAsia="仿宋_GB2312"/>
          <w:color w:val="000000"/>
          <w:sz w:val="28"/>
          <w:szCs w:val="28"/>
          <w:lang w:eastAsia="zh-CN"/>
        </w:rPr>
        <w:t>、</w:t>
      </w:r>
      <w:r>
        <w:rPr>
          <w:rFonts w:hint="eastAsia" w:ascii="仿宋_GB2312" w:eastAsia="仿宋_GB2312"/>
          <w:color w:val="000000"/>
          <w:sz w:val="28"/>
          <w:szCs w:val="28"/>
        </w:rPr>
        <w:t>水费、电费、邮电费、物业管理费</w:t>
      </w:r>
      <w:r>
        <w:rPr>
          <w:rFonts w:hint="eastAsia" w:ascii="仿宋_GB2312" w:eastAsia="仿宋_GB2312"/>
          <w:color w:val="000000"/>
          <w:sz w:val="28"/>
          <w:szCs w:val="28"/>
          <w:lang w:eastAsia="zh-CN"/>
        </w:rPr>
        <w:t>、</w:t>
      </w:r>
      <w:r>
        <w:rPr>
          <w:rFonts w:hint="eastAsia" w:ascii="仿宋_GB2312" w:eastAsia="仿宋_GB2312"/>
          <w:color w:val="000000"/>
          <w:sz w:val="28"/>
          <w:szCs w:val="28"/>
        </w:rPr>
        <w:t>维修（护）费、会议费、培训费、公务接待费、劳务费、工会经费、福利费、公务用车运行维护费、其他交通费用、其他商品和服务支出</w:t>
      </w:r>
      <w:r>
        <w:rPr>
          <w:rStyle w:val="8"/>
          <w:rFonts w:hint="eastAsia" w:ascii="仿宋_GB2312" w:hAnsi="仿宋_GB2312" w:eastAsia="仿宋_GB2312" w:cs="仿宋_GB2312"/>
          <w:b w:val="0"/>
          <w:bCs w:val="0"/>
          <w:color w:val="000000"/>
          <w:sz w:val="28"/>
          <w:szCs w:val="28"/>
        </w:rPr>
        <w:t>等支出。</w:t>
      </w:r>
    </w:p>
    <w:p>
      <w:pPr>
        <w:keepNext w:val="0"/>
        <w:keepLines w:val="0"/>
        <w:pageBreakBefore w:val="0"/>
        <w:kinsoku/>
        <w:wordWrap/>
        <w:overflowPunct/>
        <w:topLinePunct w:val="0"/>
        <w:bidi w:val="0"/>
        <w:spacing w:line="540" w:lineRule="exact"/>
        <w:ind w:firstLine="560" w:firstLineChars="200"/>
        <w:textAlignment w:val="auto"/>
        <w:rPr>
          <w:rStyle w:val="8"/>
          <w:rFonts w:ascii="仿宋_GB2312" w:hAnsi="仿宋_GB2312" w:eastAsia="仿宋_GB2312" w:cs="仿宋_GB2312"/>
          <w:b w:val="0"/>
          <w:bCs w:val="0"/>
          <w:color w:val="000000"/>
          <w:sz w:val="28"/>
          <w:szCs w:val="28"/>
        </w:rPr>
      </w:pPr>
      <w:r>
        <w:rPr>
          <w:rStyle w:val="8"/>
          <w:rFonts w:ascii="仿宋_GB2312" w:hAnsi="仿宋_GB2312" w:eastAsia="仿宋_GB2312" w:cs="仿宋_GB2312"/>
          <w:b w:val="0"/>
          <w:bCs w:val="0"/>
          <w:color w:val="000000"/>
          <w:sz w:val="28"/>
          <w:szCs w:val="28"/>
        </w:rPr>
        <w:t>3</w:t>
      </w:r>
      <w:r>
        <w:rPr>
          <w:rStyle w:val="8"/>
          <w:rFonts w:hint="eastAsia" w:ascii="仿宋_GB2312" w:hAnsi="仿宋_GB2312" w:eastAsia="仿宋_GB2312" w:cs="仿宋_GB2312"/>
          <w:b w:val="0"/>
          <w:bCs w:val="0"/>
          <w:color w:val="000000"/>
          <w:sz w:val="28"/>
          <w:szCs w:val="28"/>
        </w:rPr>
        <w:t>．对个人和家庭的补助支出</w:t>
      </w:r>
      <w:r>
        <w:rPr>
          <w:rStyle w:val="8"/>
          <w:rFonts w:hint="eastAsia" w:ascii="仿宋_GB2312" w:hAnsi="仿宋_GB2312" w:eastAsia="仿宋_GB2312" w:cs="仿宋_GB2312"/>
          <w:b w:val="0"/>
          <w:bCs w:val="0"/>
          <w:color w:val="000000"/>
          <w:sz w:val="28"/>
          <w:szCs w:val="28"/>
          <w:lang w:val="en-US" w:eastAsia="zh-CN"/>
        </w:rPr>
        <w:t>52.72</w:t>
      </w:r>
      <w:r>
        <w:rPr>
          <w:rStyle w:val="8"/>
          <w:rFonts w:hint="eastAsia" w:ascii="仿宋_GB2312" w:hAnsi="仿宋_GB2312" w:eastAsia="仿宋_GB2312" w:cs="仿宋_GB2312"/>
          <w:b w:val="0"/>
          <w:bCs w:val="0"/>
          <w:color w:val="000000"/>
          <w:sz w:val="28"/>
          <w:szCs w:val="28"/>
        </w:rPr>
        <w:t>万元，主要包括</w:t>
      </w:r>
      <w:r>
        <w:rPr>
          <w:rStyle w:val="8"/>
          <w:rFonts w:hint="eastAsia" w:ascii="仿宋_GB2312" w:hAnsi="仿宋_GB2312" w:eastAsia="仿宋_GB2312" w:cs="仿宋_GB2312"/>
          <w:b w:val="0"/>
          <w:bCs w:val="0"/>
          <w:color w:val="000000"/>
          <w:sz w:val="28"/>
          <w:szCs w:val="28"/>
          <w:lang w:eastAsia="zh-CN"/>
        </w:rPr>
        <w:t>其他对个人和家庭的补助</w:t>
      </w:r>
      <w:r>
        <w:rPr>
          <w:rStyle w:val="8"/>
          <w:rFonts w:hint="eastAsia" w:ascii="仿宋_GB2312" w:hAnsi="仿宋_GB2312" w:eastAsia="仿宋_GB2312" w:cs="仿宋_GB2312"/>
          <w:b w:val="0"/>
          <w:bCs w:val="0"/>
          <w:color w:val="000000"/>
          <w:sz w:val="28"/>
          <w:szCs w:val="28"/>
        </w:rPr>
        <w:t>等支出。</w:t>
      </w:r>
    </w:p>
    <w:p>
      <w:pPr>
        <w:keepNext w:val="0"/>
        <w:keepLines w:val="0"/>
        <w:pageBreakBefore w:val="0"/>
        <w:kinsoku/>
        <w:wordWrap/>
        <w:overflowPunct/>
        <w:topLinePunct w:val="0"/>
        <w:bidi w:val="0"/>
        <w:spacing w:line="540" w:lineRule="exact"/>
        <w:ind w:firstLine="560" w:firstLineChars="200"/>
        <w:textAlignment w:val="auto"/>
        <w:rPr>
          <w:rStyle w:val="8"/>
          <w:rFonts w:hint="eastAsia" w:ascii="仿宋_GB2312" w:hAnsi="仿宋_GB2312" w:eastAsia="仿宋_GB2312" w:cs="仿宋_GB2312"/>
          <w:b w:val="0"/>
          <w:bCs w:val="0"/>
          <w:color w:val="000000"/>
          <w:sz w:val="28"/>
          <w:szCs w:val="28"/>
        </w:rPr>
      </w:pPr>
      <w:r>
        <w:rPr>
          <w:rStyle w:val="8"/>
          <w:rFonts w:ascii="仿宋_GB2312" w:hAnsi="仿宋_GB2312" w:eastAsia="仿宋_GB2312" w:cs="仿宋_GB2312"/>
          <w:b w:val="0"/>
          <w:bCs w:val="0"/>
          <w:color w:val="000000"/>
          <w:sz w:val="28"/>
          <w:szCs w:val="28"/>
        </w:rPr>
        <w:t xml:space="preserve">4. </w:t>
      </w:r>
      <w:r>
        <w:rPr>
          <w:rStyle w:val="8"/>
          <w:rFonts w:hint="eastAsia" w:ascii="仿宋_GB2312" w:hAnsi="仿宋_GB2312" w:eastAsia="仿宋_GB2312" w:cs="仿宋_GB2312"/>
          <w:b w:val="0"/>
          <w:bCs w:val="0"/>
          <w:color w:val="000000"/>
          <w:sz w:val="28"/>
          <w:szCs w:val="28"/>
        </w:rPr>
        <w:t>资本性支出</w:t>
      </w:r>
      <w:r>
        <w:rPr>
          <w:rStyle w:val="8"/>
          <w:rFonts w:hint="eastAsia" w:ascii="仿宋_GB2312" w:hAnsi="仿宋_GB2312" w:eastAsia="仿宋_GB2312" w:cs="仿宋_GB2312"/>
          <w:b w:val="0"/>
          <w:bCs w:val="0"/>
          <w:color w:val="000000"/>
          <w:sz w:val="28"/>
          <w:szCs w:val="28"/>
          <w:lang w:val="en-US" w:eastAsia="zh-CN"/>
        </w:rPr>
        <w:t>3.00</w:t>
      </w:r>
      <w:r>
        <w:rPr>
          <w:rStyle w:val="8"/>
          <w:rFonts w:hint="eastAsia" w:ascii="仿宋_GB2312" w:hAnsi="仿宋_GB2312" w:eastAsia="仿宋_GB2312" w:cs="仿宋_GB2312"/>
          <w:b w:val="0"/>
          <w:bCs w:val="0"/>
          <w:color w:val="000000"/>
          <w:sz w:val="28"/>
          <w:szCs w:val="28"/>
        </w:rPr>
        <w:t>万元，主要包括办公设备购置等支出。</w:t>
      </w:r>
    </w:p>
    <w:p>
      <w:pPr>
        <w:keepNext w:val="0"/>
        <w:keepLines w:val="0"/>
        <w:pageBreakBefore w:val="0"/>
        <w:kinsoku/>
        <w:wordWrap/>
        <w:overflowPunct/>
        <w:topLinePunct w:val="0"/>
        <w:bidi w:val="0"/>
        <w:spacing w:line="540" w:lineRule="exact"/>
        <w:ind w:firstLine="562" w:firstLineChars="200"/>
        <w:textAlignment w:val="auto"/>
        <w:rPr>
          <w:rStyle w:val="8"/>
          <w:rFonts w:ascii="仿宋_GB2312" w:hAnsi="仿宋_GB2312" w:eastAsia="仿宋_GB2312" w:cs="仿宋_GB2312"/>
          <w:color w:val="000000"/>
          <w:sz w:val="28"/>
          <w:szCs w:val="28"/>
        </w:rPr>
      </w:pPr>
      <w:r>
        <w:rPr>
          <w:rStyle w:val="8"/>
          <w:rFonts w:hint="eastAsia" w:ascii="仿宋_GB2312" w:hAnsi="仿宋_GB2312" w:eastAsia="仿宋_GB2312" w:cs="仿宋_GB2312"/>
          <w:color w:val="000000"/>
          <w:sz w:val="28"/>
          <w:szCs w:val="28"/>
        </w:rPr>
        <w:t>（四）财政拨款“三公”经费预算情况（详见表</w:t>
      </w:r>
      <w:r>
        <w:rPr>
          <w:rStyle w:val="8"/>
          <w:rFonts w:ascii="仿宋_GB2312" w:hAnsi="仿宋_GB2312" w:eastAsia="仿宋_GB2312" w:cs="仿宋_GB2312"/>
          <w:color w:val="000000"/>
          <w:sz w:val="28"/>
          <w:szCs w:val="28"/>
        </w:rPr>
        <w:t xml:space="preserve"> </w:t>
      </w:r>
      <w:r>
        <w:rPr>
          <w:rStyle w:val="8"/>
          <w:rFonts w:hint="eastAsia" w:ascii="仿宋_GB2312" w:hAnsi="仿宋_GB2312" w:eastAsia="仿宋_GB2312" w:cs="仿宋_GB2312"/>
          <w:color w:val="000000"/>
          <w:sz w:val="28"/>
          <w:szCs w:val="28"/>
        </w:rPr>
        <w:t>7）</w:t>
      </w:r>
    </w:p>
    <w:p>
      <w:pPr>
        <w:keepNext w:val="0"/>
        <w:keepLines w:val="0"/>
        <w:pageBreakBefore w:val="0"/>
        <w:kinsoku/>
        <w:wordWrap/>
        <w:overflowPunct/>
        <w:topLinePunct w:val="0"/>
        <w:bidi w:val="0"/>
        <w:spacing w:line="540" w:lineRule="exact"/>
        <w:ind w:firstLine="560" w:firstLineChars="200"/>
        <w:textAlignment w:val="auto"/>
        <w:rPr>
          <w:rStyle w:val="8"/>
          <w:rFonts w:ascii="仿宋_GB2312" w:hAnsi="仿宋_GB2312" w:eastAsia="仿宋_GB2312" w:cs="仿宋_GB2312"/>
          <w:b w:val="0"/>
          <w:bCs w:val="0"/>
          <w:color w:val="000000"/>
          <w:sz w:val="28"/>
          <w:szCs w:val="28"/>
        </w:rPr>
      </w:pPr>
      <w:r>
        <w:rPr>
          <w:rStyle w:val="8"/>
          <w:rFonts w:hint="eastAsia" w:ascii="仿宋_GB2312" w:hAnsi="仿宋_GB2312" w:eastAsia="仿宋_GB2312" w:cs="仿宋_GB2312"/>
          <w:b w:val="0"/>
          <w:bCs w:val="0"/>
          <w:color w:val="000000"/>
          <w:sz w:val="28"/>
          <w:szCs w:val="28"/>
        </w:rPr>
        <w:t>财政拨款“三公”经费预算数合计</w:t>
      </w:r>
      <w:r>
        <w:rPr>
          <w:rStyle w:val="8"/>
          <w:rFonts w:hint="eastAsia" w:ascii="仿宋_GB2312" w:hAnsi="仿宋_GB2312" w:eastAsia="仿宋_GB2312" w:cs="仿宋_GB2312"/>
          <w:b w:val="0"/>
          <w:bCs w:val="0"/>
          <w:color w:val="000000"/>
          <w:sz w:val="28"/>
          <w:szCs w:val="28"/>
          <w:lang w:val="en-US" w:eastAsia="zh-CN"/>
        </w:rPr>
        <w:t>22.23</w:t>
      </w:r>
      <w:r>
        <w:rPr>
          <w:rStyle w:val="8"/>
          <w:rFonts w:hint="eastAsia" w:ascii="仿宋_GB2312" w:hAnsi="仿宋_GB2312" w:eastAsia="仿宋_GB2312" w:cs="仿宋_GB2312"/>
          <w:b w:val="0"/>
          <w:bCs w:val="0"/>
          <w:color w:val="000000"/>
          <w:sz w:val="28"/>
          <w:szCs w:val="28"/>
        </w:rPr>
        <w:t>万元，比上年下降</w:t>
      </w:r>
      <w:r>
        <w:rPr>
          <w:rStyle w:val="8"/>
          <w:rFonts w:hint="eastAsia" w:ascii="仿宋_GB2312" w:hAnsi="仿宋_GB2312" w:eastAsia="仿宋_GB2312" w:cs="仿宋_GB2312"/>
          <w:b w:val="0"/>
          <w:bCs w:val="0"/>
          <w:color w:val="000000"/>
          <w:sz w:val="28"/>
          <w:szCs w:val="28"/>
          <w:lang w:val="en-US" w:eastAsia="zh-CN"/>
        </w:rPr>
        <w:t>47.69</w:t>
      </w:r>
      <w:r>
        <w:rPr>
          <w:rStyle w:val="8"/>
          <w:rFonts w:ascii="仿宋_GB2312" w:hAnsi="仿宋_GB2312" w:eastAsia="仿宋_GB2312" w:cs="仿宋_GB2312"/>
          <w:b w:val="0"/>
          <w:bCs w:val="0"/>
          <w:color w:val="000000"/>
          <w:sz w:val="28"/>
          <w:szCs w:val="28"/>
        </w:rPr>
        <w:t>%</w:t>
      </w:r>
      <w:r>
        <w:rPr>
          <w:rStyle w:val="8"/>
          <w:rFonts w:hint="eastAsia" w:ascii="仿宋_GB2312" w:hAnsi="仿宋_GB2312" w:eastAsia="仿宋_GB2312" w:cs="仿宋_GB2312"/>
          <w:b w:val="0"/>
          <w:bCs w:val="0"/>
          <w:color w:val="000000"/>
          <w:sz w:val="28"/>
          <w:szCs w:val="28"/>
        </w:rPr>
        <w:t>，主要原因是</w:t>
      </w:r>
      <w:r>
        <w:rPr>
          <w:rStyle w:val="8"/>
          <w:rFonts w:hint="eastAsia" w:ascii="仿宋_GB2312" w:hAnsi="仿宋_GB2312" w:eastAsia="仿宋_GB2312" w:cs="仿宋_GB2312"/>
          <w:b w:val="0"/>
          <w:bCs w:val="0"/>
          <w:color w:val="000000"/>
          <w:sz w:val="28"/>
          <w:szCs w:val="28"/>
          <w:lang w:eastAsia="zh-CN"/>
        </w:rPr>
        <w:t>本院严格控制“三公”经费支出，压减公务接待费、</w:t>
      </w:r>
      <w:r>
        <w:rPr>
          <w:rStyle w:val="8"/>
          <w:rFonts w:hint="eastAsia" w:ascii="仿宋_GB2312" w:hAnsi="仿宋_GB2312" w:eastAsia="仿宋_GB2312" w:cs="仿宋_GB2312"/>
          <w:b w:val="0"/>
          <w:bCs w:val="0"/>
          <w:color w:val="000000"/>
          <w:sz w:val="28"/>
          <w:szCs w:val="28"/>
        </w:rPr>
        <w:t>公务用车购置及运行费</w:t>
      </w:r>
      <w:r>
        <w:rPr>
          <w:rStyle w:val="8"/>
          <w:rFonts w:hint="eastAsia" w:ascii="仿宋_GB2312" w:hAnsi="仿宋_GB2312" w:eastAsia="仿宋_GB2312" w:cs="仿宋_GB2312"/>
          <w:b w:val="0"/>
          <w:bCs w:val="0"/>
          <w:color w:val="000000"/>
          <w:sz w:val="28"/>
          <w:szCs w:val="28"/>
          <w:lang w:eastAsia="zh-CN"/>
        </w:rPr>
        <w:t>支出</w:t>
      </w:r>
      <w:r>
        <w:rPr>
          <w:rStyle w:val="8"/>
          <w:rFonts w:hint="eastAsia" w:ascii="仿宋_GB2312" w:hAnsi="仿宋_GB2312" w:eastAsia="仿宋_GB2312" w:cs="仿宋_GB2312"/>
          <w:b w:val="0"/>
          <w:bCs w:val="0"/>
          <w:color w:val="000000"/>
          <w:sz w:val="28"/>
          <w:szCs w:val="28"/>
        </w:rPr>
        <w:t>。其中：</w:t>
      </w:r>
    </w:p>
    <w:p>
      <w:pPr>
        <w:keepNext w:val="0"/>
        <w:keepLines w:val="0"/>
        <w:pageBreakBefore w:val="0"/>
        <w:kinsoku/>
        <w:wordWrap/>
        <w:overflowPunct/>
        <w:topLinePunct w:val="0"/>
        <w:bidi w:val="0"/>
        <w:spacing w:line="540" w:lineRule="exact"/>
        <w:ind w:firstLine="560" w:firstLineChars="200"/>
        <w:textAlignment w:val="auto"/>
        <w:rPr>
          <w:rFonts w:ascii="仿宋_GB2312" w:eastAsia="仿宋_GB2312"/>
          <w:color w:val="000000"/>
          <w:sz w:val="28"/>
          <w:szCs w:val="28"/>
        </w:rPr>
      </w:pPr>
      <w:r>
        <w:rPr>
          <w:rStyle w:val="8"/>
          <w:rFonts w:ascii="仿宋_GB2312" w:hAnsi="仿宋_GB2312" w:eastAsia="仿宋_GB2312" w:cs="仿宋_GB2312"/>
          <w:b w:val="0"/>
          <w:bCs w:val="0"/>
          <w:color w:val="000000"/>
          <w:sz w:val="28"/>
          <w:szCs w:val="28"/>
          <w:highlight w:val="none"/>
        </w:rPr>
        <w:t>1.</w:t>
      </w:r>
      <w:r>
        <w:rPr>
          <w:rStyle w:val="8"/>
          <w:rFonts w:hint="eastAsia" w:ascii="仿宋_GB2312" w:hAnsi="仿宋_GB2312" w:eastAsia="仿宋_GB2312" w:cs="仿宋_GB2312"/>
          <w:b w:val="0"/>
          <w:bCs w:val="0"/>
          <w:color w:val="000000"/>
          <w:sz w:val="28"/>
          <w:szCs w:val="28"/>
          <w:highlight w:val="none"/>
        </w:rPr>
        <w:t>因公出国（境）经费</w:t>
      </w:r>
      <w:r>
        <w:rPr>
          <w:rStyle w:val="8"/>
          <w:rFonts w:hint="eastAsia" w:ascii="仿宋_GB2312" w:hAnsi="仿宋_GB2312" w:eastAsia="仿宋_GB2312" w:cs="仿宋_GB2312"/>
          <w:b w:val="0"/>
          <w:bCs w:val="0"/>
          <w:color w:val="000000"/>
          <w:sz w:val="28"/>
          <w:szCs w:val="28"/>
          <w:highlight w:val="none"/>
          <w:lang w:val="en-US" w:eastAsia="zh-CN"/>
        </w:rPr>
        <w:t>0</w:t>
      </w:r>
      <w:r>
        <w:rPr>
          <w:rStyle w:val="8"/>
          <w:rFonts w:hint="eastAsia" w:ascii="仿宋_GB2312" w:hAnsi="仿宋_GB2312" w:eastAsia="仿宋_GB2312" w:cs="仿宋_GB2312"/>
          <w:b w:val="0"/>
          <w:bCs w:val="0"/>
          <w:color w:val="000000"/>
          <w:sz w:val="28"/>
          <w:szCs w:val="28"/>
          <w:highlight w:val="none"/>
        </w:rPr>
        <w:t>万元，比上年</w:t>
      </w:r>
      <w:r>
        <w:rPr>
          <w:rStyle w:val="8"/>
          <w:rFonts w:hint="eastAsia" w:ascii="仿宋_GB2312" w:hAnsi="仿宋_GB2312" w:eastAsia="仿宋_GB2312" w:cs="仿宋_GB2312"/>
          <w:b w:val="0"/>
          <w:bCs w:val="0"/>
          <w:color w:val="000000"/>
          <w:sz w:val="28"/>
          <w:szCs w:val="28"/>
          <w:highlight w:val="none"/>
          <w:lang w:eastAsia="zh-CN"/>
        </w:rPr>
        <w:t>相比无增减变化</w:t>
      </w:r>
      <w:r>
        <w:rPr>
          <w:rStyle w:val="8"/>
          <w:rFonts w:hint="eastAsia" w:ascii="仿宋_GB2312" w:hAnsi="仿宋_GB2312" w:eastAsia="仿宋_GB2312" w:cs="仿宋_GB2312"/>
          <w:b w:val="0"/>
          <w:bCs w:val="0"/>
          <w:color w:val="000000"/>
          <w:sz w:val="28"/>
          <w:szCs w:val="28"/>
          <w:highlight w:val="none"/>
        </w:rPr>
        <w:t>，</w:t>
      </w:r>
      <w:r>
        <w:rPr>
          <w:rFonts w:hint="eastAsia" w:ascii="仿宋_GB2312" w:eastAsia="仿宋_GB2312"/>
          <w:color w:val="000000"/>
          <w:sz w:val="28"/>
          <w:szCs w:val="28"/>
        </w:rPr>
        <w:t>主要用于单位工作人员公务出国（境）的国际旅费、国外城市间交通费、住宿费、伙食费、培训费、公杂费等支出。与上年一致保持零预算。</w:t>
      </w:r>
    </w:p>
    <w:p>
      <w:pPr>
        <w:keepNext w:val="0"/>
        <w:keepLines w:val="0"/>
        <w:pageBreakBefore w:val="0"/>
        <w:kinsoku/>
        <w:wordWrap/>
        <w:overflowPunct/>
        <w:topLinePunct w:val="0"/>
        <w:bidi w:val="0"/>
        <w:spacing w:line="540" w:lineRule="exact"/>
        <w:ind w:firstLine="560" w:firstLineChars="200"/>
        <w:textAlignment w:val="auto"/>
        <w:rPr>
          <w:rFonts w:hint="eastAsia" w:ascii="仿宋_GB2312" w:eastAsia="仿宋_GB2312"/>
          <w:color w:val="000000"/>
          <w:kern w:val="2"/>
          <w:sz w:val="28"/>
          <w:szCs w:val="28"/>
          <w:highlight w:val="none"/>
        </w:rPr>
      </w:pPr>
      <w:r>
        <w:rPr>
          <w:rStyle w:val="8"/>
          <w:rFonts w:ascii="仿宋_GB2312" w:hAnsi="仿宋_GB2312" w:eastAsia="仿宋_GB2312" w:cs="仿宋_GB2312"/>
          <w:b w:val="0"/>
          <w:bCs w:val="0"/>
          <w:color w:val="000000"/>
          <w:sz w:val="28"/>
          <w:szCs w:val="28"/>
          <w:highlight w:val="none"/>
        </w:rPr>
        <w:t>2.</w:t>
      </w:r>
      <w:r>
        <w:rPr>
          <w:rStyle w:val="8"/>
          <w:rFonts w:hint="eastAsia" w:ascii="仿宋_GB2312" w:hAnsi="仿宋_GB2312" w:eastAsia="仿宋_GB2312" w:cs="仿宋_GB2312"/>
          <w:b w:val="0"/>
          <w:bCs w:val="0"/>
          <w:color w:val="000000"/>
          <w:sz w:val="28"/>
          <w:szCs w:val="28"/>
          <w:highlight w:val="none"/>
        </w:rPr>
        <w:t>公务接待费支出</w:t>
      </w:r>
      <w:r>
        <w:rPr>
          <w:rStyle w:val="8"/>
          <w:rFonts w:hint="eastAsia" w:ascii="仿宋_GB2312" w:hAnsi="仿宋_GB2312" w:eastAsia="仿宋_GB2312" w:cs="仿宋_GB2312"/>
          <w:b w:val="0"/>
          <w:bCs w:val="0"/>
          <w:color w:val="000000"/>
          <w:sz w:val="28"/>
          <w:szCs w:val="28"/>
          <w:highlight w:val="none"/>
          <w:lang w:val="en-US" w:eastAsia="zh-CN"/>
        </w:rPr>
        <w:t>4.00</w:t>
      </w:r>
      <w:r>
        <w:rPr>
          <w:rStyle w:val="8"/>
          <w:rFonts w:hint="eastAsia" w:ascii="仿宋_GB2312" w:hAnsi="仿宋_GB2312" w:eastAsia="仿宋_GB2312" w:cs="仿宋_GB2312"/>
          <w:b w:val="0"/>
          <w:bCs w:val="0"/>
          <w:color w:val="000000"/>
          <w:sz w:val="28"/>
          <w:szCs w:val="28"/>
          <w:highlight w:val="none"/>
        </w:rPr>
        <w:t>万元，比上年下降</w:t>
      </w:r>
      <w:r>
        <w:rPr>
          <w:rStyle w:val="8"/>
          <w:rFonts w:hint="eastAsia" w:ascii="仿宋_GB2312" w:hAnsi="仿宋_GB2312" w:eastAsia="仿宋_GB2312" w:cs="仿宋_GB2312"/>
          <w:b w:val="0"/>
          <w:bCs w:val="0"/>
          <w:color w:val="000000"/>
          <w:sz w:val="28"/>
          <w:szCs w:val="28"/>
          <w:highlight w:val="none"/>
          <w:lang w:val="en-US" w:eastAsia="zh-CN"/>
        </w:rPr>
        <w:t>33.33</w:t>
      </w:r>
      <w:r>
        <w:rPr>
          <w:rStyle w:val="8"/>
          <w:rFonts w:ascii="仿宋_GB2312" w:hAnsi="仿宋_GB2312" w:eastAsia="仿宋_GB2312" w:cs="仿宋_GB2312"/>
          <w:b w:val="0"/>
          <w:bCs w:val="0"/>
          <w:color w:val="000000"/>
          <w:sz w:val="28"/>
          <w:szCs w:val="28"/>
          <w:highlight w:val="none"/>
        </w:rPr>
        <w:t>%</w:t>
      </w:r>
      <w:r>
        <w:rPr>
          <w:rStyle w:val="8"/>
          <w:rFonts w:hint="eastAsia" w:ascii="仿宋_GB2312" w:hAnsi="仿宋_GB2312" w:eastAsia="仿宋_GB2312" w:cs="仿宋_GB2312"/>
          <w:b w:val="0"/>
          <w:bCs w:val="0"/>
          <w:color w:val="000000"/>
          <w:sz w:val="28"/>
          <w:szCs w:val="28"/>
          <w:highlight w:val="none"/>
        </w:rPr>
        <w:t>，主要原因是</w:t>
      </w:r>
      <w:r>
        <w:rPr>
          <w:rStyle w:val="8"/>
          <w:rFonts w:hint="eastAsia" w:ascii="仿宋_GB2312" w:hAnsi="仿宋_GB2312" w:eastAsia="仿宋_GB2312" w:cs="仿宋_GB2312"/>
          <w:b w:val="0"/>
          <w:bCs w:val="0"/>
          <w:color w:val="000000"/>
          <w:sz w:val="28"/>
          <w:szCs w:val="28"/>
          <w:highlight w:val="none"/>
          <w:lang w:eastAsia="zh-CN"/>
        </w:rPr>
        <w:t>本院严格</w:t>
      </w:r>
      <w:r>
        <w:rPr>
          <w:rStyle w:val="8"/>
          <w:rFonts w:hint="eastAsia" w:ascii="仿宋_GB2312" w:hAnsi="仿宋_GB2312" w:eastAsia="仿宋_GB2312" w:cs="仿宋_GB2312"/>
          <w:b w:val="0"/>
          <w:bCs w:val="0"/>
          <w:color w:val="000000"/>
          <w:sz w:val="28"/>
          <w:szCs w:val="28"/>
          <w:lang w:eastAsia="zh-CN"/>
        </w:rPr>
        <w:t>控制“三公”经费</w:t>
      </w:r>
      <w:r>
        <w:rPr>
          <w:rStyle w:val="8"/>
          <w:rFonts w:hint="eastAsia" w:ascii="仿宋_GB2312" w:hAnsi="仿宋_GB2312" w:eastAsia="仿宋_GB2312" w:cs="仿宋_GB2312"/>
          <w:b w:val="0"/>
          <w:bCs w:val="0"/>
          <w:color w:val="000000"/>
          <w:sz w:val="28"/>
          <w:szCs w:val="28"/>
          <w:highlight w:val="none"/>
          <w:lang w:eastAsia="zh-CN"/>
        </w:rPr>
        <w:t>支出，压减公务接待费支出</w:t>
      </w:r>
      <w:r>
        <w:rPr>
          <w:rStyle w:val="8"/>
          <w:rFonts w:hint="eastAsia" w:ascii="仿宋_GB2312" w:hAnsi="仿宋_GB2312" w:eastAsia="仿宋_GB2312" w:cs="仿宋_GB2312"/>
          <w:b w:val="0"/>
          <w:bCs w:val="0"/>
          <w:color w:val="000000"/>
          <w:sz w:val="28"/>
          <w:szCs w:val="28"/>
          <w:highlight w:val="none"/>
        </w:rPr>
        <w:t>。公务接待费支出主要用于</w:t>
      </w:r>
      <w:r>
        <w:rPr>
          <w:rFonts w:hint="eastAsia" w:ascii="仿宋_GB2312" w:eastAsia="仿宋_GB2312"/>
          <w:color w:val="000000"/>
          <w:kern w:val="2"/>
          <w:sz w:val="28"/>
          <w:szCs w:val="28"/>
          <w:highlight w:val="none"/>
        </w:rPr>
        <w:t>按规定开支的各类公务接待（含外宾接待）支出。</w:t>
      </w:r>
    </w:p>
    <w:p>
      <w:pPr>
        <w:keepNext w:val="0"/>
        <w:keepLines w:val="0"/>
        <w:pageBreakBefore w:val="0"/>
        <w:kinsoku/>
        <w:wordWrap/>
        <w:overflowPunct/>
        <w:topLinePunct w:val="0"/>
        <w:bidi w:val="0"/>
        <w:spacing w:line="540" w:lineRule="exact"/>
        <w:ind w:firstLine="560" w:firstLineChars="200"/>
        <w:textAlignment w:val="auto"/>
        <w:rPr>
          <w:rStyle w:val="8"/>
          <w:rFonts w:hint="eastAsia" w:ascii="仿宋_GB2312" w:hAnsi="仿宋_GB2312" w:eastAsia="仿宋_GB2312" w:cs="仿宋_GB2312"/>
          <w:b w:val="0"/>
          <w:bCs w:val="0"/>
          <w:color w:val="000000"/>
          <w:sz w:val="28"/>
          <w:szCs w:val="28"/>
        </w:rPr>
      </w:pPr>
      <w:r>
        <w:rPr>
          <w:rStyle w:val="8"/>
          <w:rFonts w:ascii="仿宋_GB2312" w:hAnsi="仿宋_GB2312" w:eastAsia="仿宋_GB2312" w:cs="仿宋_GB2312"/>
          <w:b w:val="0"/>
          <w:bCs w:val="0"/>
          <w:color w:val="000000"/>
          <w:sz w:val="28"/>
          <w:szCs w:val="28"/>
        </w:rPr>
        <w:t>3.</w:t>
      </w:r>
      <w:r>
        <w:rPr>
          <w:rStyle w:val="8"/>
          <w:rFonts w:hint="eastAsia" w:ascii="仿宋_GB2312" w:hAnsi="仿宋_GB2312" w:eastAsia="仿宋_GB2312" w:cs="仿宋_GB2312"/>
          <w:b w:val="0"/>
          <w:bCs w:val="0"/>
          <w:color w:val="000000"/>
          <w:sz w:val="28"/>
          <w:szCs w:val="28"/>
        </w:rPr>
        <w:t>公务用车购置及运行费支出</w:t>
      </w:r>
      <w:r>
        <w:rPr>
          <w:rStyle w:val="8"/>
          <w:rFonts w:hint="eastAsia" w:ascii="仿宋_GB2312" w:hAnsi="仿宋_GB2312" w:eastAsia="仿宋_GB2312" w:cs="仿宋_GB2312"/>
          <w:b w:val="0"/>
          <w:bCs w:val="0"/>
          <w:color w:val="000000"/>
          <w:sz w:val="28"/>
          <w:szCs w:val="28"/>
          <w:lang w:val="en-US" w:eastAsia="zh-CN"/>
        </w:rPr>
        <w:t>18.23</w:t>
      </w:r>
      <w:r>
        <w:rPr>
          <w:rStyle w:val="8"/>
          <w:rFonts w:hint="eastAsia" w:ascii="仿宋_GB2312" w:hAnsi="仿宋_GB2312" w:eastAsia="仿宋_GB2312" w:cs="仿宋_GB2312"/>
          <w:b w:val="0"/>
          <w:bCs w:val="0"/>
          <w:color w:val="000000"/>
          <w:sz w:val="28"/>
          <w:szCs w:val="28"/>
        </w:rPr>
        <w:t>万元，比上年下降</w:t>
      </w:r>
      <w:r>
        <w:rPr>
          <w:rStyle w:val="8"/>
          <w:rFonts w:hint="eastAsia" w:ascii="仿宋_GB2312" w:hAnsi="仿宋_GB2312" w:eastAsia="仿宋_GB2312" w:cs="仿宋_GB2312"/>
          <w:b w:val="0"/>
          <w:bCs w:val="0"/>
          <w:color w:val="000000"/>
          <w:sz w:val="28"/>
          <w:szCs w:val="28"/>
          <w:lang w:val="en-US" w:eastAsia="zh-CN"/>
        </w:rPr>
        <w:t>50.05</w:t>
      </w:r>
      <w:r>
        <w:rPr>
          <w:rStyle w:val="8"/>
          <w:rFonts w:ascii="仿宋_GB2312" w:hAnsi="仿宋_GB2312" w:eastAsia="仿宋_GB2312" w:cs="仿宋_GB2312"/>
          <w:b w:val="0"/>
          <w:bCs w:val="0"/>
          <w:color w:val="000000"/>
          <w:sz w:val="28"/>
          <w:szCs w:val="28"/>
        </w:rPr>
        <w:t>%</w:t>
      </w:r>
      <w:r>
        <w:rPr>
          <w:rStyle w:val="8"/>
          <w:rFonts w:hint="eastAsia" w:ascii="仿宋_GB2312" w:hAnsi="仿宋_GB2312" w:eastAsia="仿宋_GB2312" w:cs="仿宋_GB2312"/>
          <w:b w:val="0"/>
          <w:bCs w:val="0"/>
          <w:color w:val="000000"/>
          <w:sz w:val="28"/>
          <w:szCs w:val="28"/>
        </w:rPr>
        <w:t>，主要原因是</w:t>
      </w:r>
      <w:r>
        <w:rPr>
          <w:rStyle w:val="8"/>
          <w:rFonts w:hint="eastAsia" w:ascii="仿宋_GB2312" w:hAnsi="仿宋_GB2312" w:eastAsia="仿宋_GB2312" w:cs="仿宋_GB2312"/>
          <w:b w:val="0"/>
          <w:bCs w:val="0"/>
          <w:color w:val="000000"/>
          <w:sz w:val="28"/>
          <w:szCs w:val="28"/>
          <w:highlight w:val="none"/>
          <w:lang w:eastAsia="zh-CN"/>
        </w:rPr>
        <w:t>本院严格</w:t>
      </w:r>
      <w:r>
        <w:rPr>
          <w:rStyle w:val="8"/>
          <w:rFonts w:hint="eastAsia" w:ascii="仿宋_GB2312" w:hAnsi="仿宋_GB2312" w:eastAsia="仿宋_GB2312" w:cs="仿宋_GB2312"/>
          <w:b w:val="0"/>
          <w:bCs w:val="0"/>
          <w:color w:val="000000"/>
          <w:sz w:val="28"/>
          <w:szCs w:val="28"/>
          <w:lang w:eastAsia="zh-CN"/>
        </w:rPr>
        <w:t>控制“三公”经费</w:t>
      </w:r>
      <w:r>
        <w:rPr>
          <w:rStyle w:val="8"/>
          <w:rFonts w:hint="eastAsia" w:ascii="仿宋_GB2312" w:hAnsi="仿宋_GB2312" w:eastAsia="仿宋_GB2312" w:cs="仿宋_GB2312"/>
          <w:b w:val="0"/>
          <w:bCs w:val="0"/>
          <w:color w:val="000000"/>
          <w:sz w:val="28"/>
          <w:szCs w:val="28"/>
          <w:highlight w:val="none"/>
          <w:lang w:eastAsia="zh-CN"/>
        </w:rPr>
        <w:t>支出，压减</w:t>
      </w:r>
      <w:r>
        <w:rPr>
          <w:rStyle w:val="8"/>
          <w:rFonts w:hint="eastAsia" w:ascii="仿宋_GB2312" w:hAnsi="仿宋_GB2312" w:eastAsia="仿宋_GB2312" w:cs="仿宋_GB2312"/>
          <w:b w:val="0"/>
          <w:bCs w:val="0"/>
          <w:color w:val="000000"/>
          <w:sz w:val="28"/>
          <w:szCs w:val="28"/>
        </w:rPr>
        <w:t>公务用车购置及运行费支出。其中，公务用车购置支出</w:t>
      </w:r>
      <w:r>
        <w:rPr>
          <w:rStyle w:val="8"/>
          <w:rFonts w:ascii="仿宋_GB2312" w:hAnsi="仿宋_GB2312" w:eastAsia="仿宋_GB2312" w:cs="仿宋_GB2312"/>
          <w:b w:val="0"/>
          <w:bCs w:val="0"/>
          <w:color w:val="000000"/>
          <w:sz w:val="28"/>
          <w:szCs w:val="28"/>
        </w:rPr>
        <w:t xml:space="preserve"> </w:t>
      </w:r>
      <w:r>
        <w:rPr>
          <w:rStyle w:val="8"/>
          <w:rFonts w:hint="eastAsia" w:ascii="仿宋_GB2312" w:hAnsi="仿宋_GB2312" w:eastAsia="仿宋_GB2312" w:cs="仿宋_GB2312"/>
          <w:b w:val="0"/>
          <w:bCs w:val="0"/>
          <w:color w:val="000000"/>
          <w:sz w:val="28"/>
          <w:szCs w:val="28"/>
          <w:lang w:val="en-US" w:eastAsia="zh-CN"/>
        </w:rPr>
        <w:t>0</w:t>
      </w:r>
      <w:r>
        <w:rPr>
          <w:rStyle w:val="8"/>
          <w:rFonts w:hint="eastAsia" w:ascii="仿宋_GB2312" w:hAnsi="仿宋_GB2312" w:eastAsia="仿宋_GB2312" w:cs="仿宋_GB2312"/>
          <w:b w:val="0"/>
          <w:bCs w:val="0"/>
          <w:color w:val="000000"/>
          <w:sz w:val="28"/>
          <w:szCs w:val="28"/>
        </w:rPr>
        <w:t>万元（含购置税等附加费用），</w:t>
      </w:r>
      <w:r>
        <w:rPr>
          <w:rStyle w:val="8"/>
          <w:rFonts w:hint="eastAsia" w:ascii="仿宋_GB2312" w:hAnsi="仿宋_GB2312" w:eastAsia="仿宋_GB2312" w:cs="仿宋_GB2312"/>
          <w:b w:val="0"/>
          <w:bCs w:val="0"/>
          <w:color w:val="000000"/>
          <w:sz w:val="28"/>
          <w:szCs w:val="28"/>
          <w:lang w:eastAsia="zh-CN"/>
        </w:rPr>
        <w:t>与上年相比无增减变化</w:t>
      </w:r>
      <w:r>
        <w:rPr>
          <w:rStyle w:val="8"/>
          <w:rFonts w:hint="eastAsia" w:ascii="仿宋_GB2312" w:hAnsi="仿宋_GB2312" w:eastAsia="仿宋_GB2312" w:cs="仿宋_GB2312"/>
          <w:b w:val="0"/>
          <w:bCs w:val="0"/>
          <w:color w:val="000000"/>
          <w:sz w:val="28"/>
          <w:szCs w:val="28"/>
        </w:rPr>
        <w:t>，主要原因是</w:t>
      </w:r>
      <w:r>
        <w:rPr>
          <w:rStyle w:val="8"/>
          <w:rFonts w:hint="eastAsia" w:ascii="仿宋_GB2312" w:hAnsi="仿宋_GB2312" w:eastAsia="仿宋_GB2312" w:cs="仿宋_GB2312"/>
          <w:b w:val="0"/>
          <w:bCs w:val="0"/>
          <w:color w:val="000000"/>
          <w:sz w:val="28"/>
          <w:szCs w:val="28"/>
          <w:lang w:eastAsia="zh-CN"/>
        </w:rPr>
        <w:t>无公务用车购置费支出</w:t>
      </w:r>
      <w:r>
        <w:rPr>
          <w:rStyle w:val="8"/>
          <w:rFonts w:hint="eastAsia" w:ascii="仿宋_GB2312" w:hAnsi="仿宋_GB2312" w:eastAsia="仿宋_GB2312" w:cs="仿宋_GB2312"/>
          <w:b w:val="0"/>
          <w:bCs w:val="0"/>
          <w:color w:val="000000"/>
          <w:sz w:val="28"/>
          <w:szCs w:val="28"/>
        </w:rPr>
        <w:t>；公务用车运行费支出</w:t>
      </w:r>
      <w:r>
        <w:rPr>
          <w:rStyle w:val="8"/>
          <w:rFonts w:hint="eastAsia" w:ascii="仿宋_GB2312" w:hAnsi="仿宋_GB2312" w:eastAsia="仿宋_GB2312" w:cs="仿宋_GB2312"/>
          <w:b w:val="0"/>
          <w:bCs w:val="0"/>
          <w:color w:val="000000"/>
          <w:sz w:val="28"/>
          <w:szCs w:val="28"/>
          <w:lang w:val="en-US" w:eastAsia="zh-CN"/>
        </w:rPr>
        <w:t>18.23</w:t>
      </w:r>
      <w:r>
        <w:rPr>
          <w:rStyle w:val="8"/>
          <w:rFonts w:hint="eastAsia" w:ascii="仿宋_GB2312" w:hAnsi="仿宋_GB2312" w:eastAsia="仿宋_GB2312" w:cs="仿宋_GB2312"/>
          <w:b w:val="0"/>
          <w:bCs w:val="0"/>
          <w:color w:val="000000"/>
          <w:sz w:val="28"/>
          <w:szCs w:val="28"/>
        </w:rPr>
        <w:t>万元，比上年下降</w:t>
      </w:r>
      <w:r>
        <w:rPr>
          <w:rStyle w:val="8"/>
          <w:rFonts w:hint="eastAsia" w:ascii="仿宋_GB2312" w:hAnsi="仿宋_GB2312" w:eastAsia="仿宋_GB2312" w:cs="仿宋_GB2312"/>
          <w:b w:val="0"/>
          <w:bCs w:val="0"/>
          <w:color w:val="000000"/>
          <w:sz w:val="28"/>
          <w:szCs w:val="28"/>
          <w:lang w:val="en-US" w:eastAsia="zh-CN"/>
        </w:rPr>
        <w:t>50.05</w:t>
      </w:r>
      <w:r>
        <w:rPr>
          <w:rStyle w:val="8"/>
          <w:rFonts w:ascii="仿宋_GB2312" w:hAnsi="仿宋_GB2312" w:eastAsia="仿宋_GB2312" w:cs="仿宋_GB2312"/>
          <w:b w:val="0"/>
          <w:bCs w:val="0"/>
          <w:color w:val="000000"/>
          <w:sz w:val="28"/>
          <w:szCs w:val="28"/>
        </w:rPr>
        <w:t>%</w:t>
      </w:r>
      <w:r>
        <w:rPr>
          <w:rStyle w:val="8"/>
          <w:rFonts w:hint="eastAsia" w:ascii="仿宋_GB2312" w:hAnsi="仿宋_GB2312" w:eastAsia="仿宋_GB2312" w:cs="仿宋_GB2312"/>
          <w:b w:val="0"/>
          <w:bCs w:val="0"/>
          <w:color w:val="000000"/>
          <w:sz w:val="28"/>
          <w:szCs w:val="28"/>
        </w:rPr>
        <w:t>，主要原因是</w:t>
      </w:r>
      <w:r>
        <w:rPr>
          <w:rStyle w:val="8"/>
          <w:rFonts w:hint="eastAsia" w:ascii="仿宋_GB2312" w:hAnsi="仿宋_GB2312" w:eastAsia="仿宋_GB2312" w:cs="仿宋_GB2312"/>
          <w:b w:val="0"/>
          <w:bCs w:val="0"/>
          <w:color w:val="000000"/>
          <w:sz w:val="28"/>
          <w:szCs w:val="28"/>
          <w:highlight w:val="none"/>
          <w:lang w:eastAsia="zh-CN"/>
        </w:rPr>
        <w:t>本院严格</w:t>
      </w:r>
      <w:r>
        <w:rPr>
          <w:rStyle w:val="8"/>
          <w:rFonts w:hint="eastAsia" w:ascii="仿宋_GB2312" w:hAnsi="仿宋_GB2312" w:eastAsia="仿宋_GB2312" w:cs="仿宋_GB2312"/>
          <w:b w:val="0"/>
          <w:bCs w:val="0"/>
          <w:color w:val="000000"/>
          <w:sz w:val="28"/>
          <w:szCs w:val="28"/>
          <w:lang w:eastAsia="zh-CN"/>
        </w:rPr>
        <w:t>控制“三公”经费</w:t>
      </w:r>
      <w:r>
        <w:rPr>
          <w:rStyle w:val="8"/>
          <w:rFonts w:hint="eastAsia" w:ascii="仿宋_GB2312" w:hAnsi="仿宋_GB2312" w:eastAsia="仿宋_GB2312" w:cs="仿宋_GB2312"/>
          <w:b w:val="0"/>
          <w:bCs w:val="0"/>
          <w:color w:val="000000"/>
          <w:sz w:val="28"/>
          <w:szCs w:val="28"/>
          <w:highlight w:val="none"/>
          <w:lang w:eastAsia="zh-CN"/>
        </w:rPr>
        <w:t>支出，压减</w:t>
      </w:r>
      <w:r>
        <w:rPr>
          <w:rStyle w:val="8"/>
          <w:rFonts w:hint="eastAsia" w:ascii="仿宋_GB2312" w:hAnsi="仿宋_GB2312" w:eastAsia="仿宋_GB2312" w:cs="仿宋_GB2312"/>
          <w:b w:val="0"/>
          <w:bCs w:val="0"/>
          <w:color w:val="000000"/>
          <w:sz w:val="28"/>
          <w:szCs w:val="28"/>
        </w:rPr>
        <w:t>公务用车购置及运行费支出</w:t>
      </w:r>
      <w:r>
        <w:rPr>
          <w:rStyle w:val="8"/>
          <w:rFonts w:hint="eastAsia" w:ascii="仿宋_GB2312" w:hAnsi="仿宋_GB2312" w:eastAsia="仿宋_GB2312" w:cs="仿宋_GB2312"/>
          <w:b w:val="0"/>
          <w:bCs w:val="0"/>
          <w:color w:val="000000"/>
          <w:sz w:val="28"/>
          <w:szCs w:val="28"/>
          <w:lang w:eastAsia="zh-CN"/>
        </w:rPr>
        <w:t>，</w:t>
      </w:r>
      <w:r>
        <w:rPr>
          <w:rStyle w:val="8"/>
          <w:rFonts w:hint="eastAsia" w:ascii="仿宋_GB2312" w:hAnsi="仿宋_GB2312" w:eastAsia="仿宋_GB2312" w:cs="仿宋_GB2312"/>
          <w:b w:val="0"/>
          <w:bCs w:val="0"/>
          <w:color w:val="000000"/>
          <w:sz w:val="28"/>
          <w:szCs w:val="28"/>
        </w:rPr>
        <w:t>主要用于按规定保留的</w:t>
      </w:r>
      <w:r>
        <w:rPr>
          <w:rStyle w:val="8"/>
          <w:rFonts w:hint="eastAsia" w:ascii="仿宋_GB2312" w:hAnsi="仿宋_GB2312" w:eastAsia="仿宋_GB2312" w:cs="仿宋_GB2312"/>
          <w:b w:val="0"/>
          <w:bCs w:val="0"/>
          <w:color w:val="000000"/>
          <w:sz w:val="28"/>
          <w:szCs w:val="28"/>
          <w:lang w:val="en-US" w:eastAsia="zh-CN"/>
        </w:rPr>
        <w:t>9</w:t>
      </w:r>
      <w:r>
        <w:rPr>
          <w:rStyle w:val="8"/>
          <w:rFonts w:hint="eastAsia" w:ascii="仿宋_GB2312" w:hAnsi="仿宋_GB2312" w:eastAsia="仿宋_GB2312" w:cs="仿宋_GB2312"/>
          <w:b w:val="0"/>
          <w:bCs w:val="0"/>
          <w:color w:val="000000"/>
          <w:sz w:val="28"/>
          <w:szCs w:val="28"/>
        </w:rPr>
        <w:t>辆</w:t>
      </w:r>
      <w:r>
        <w:rPr>
          <w:rStyle w:val="8"/>
          <w:rFonts w:hint="eastAsia" w:ascii="仿宋_GB2312" w:hAnsi="仿宋_GB2312" w:eastAsia="仿宋_GB2312" w:cs="仿宋_GB2312"/>
          <w:b w:val="0"/>
          <w:bCs w:val="0"/>
          <w:color w:val="000000"/>
          <w:sz w:val="28"/>
          <w:szCs w:val="28"/>
          <w:lang w:eastAsia="zh-CN"/>
        </w:rPr>
        <w:t>执法执勤用车</w:t>
      </w:r>
      <w:r>
        <w:rPr>
          <w:rStyle w:val="8"/>
          <w:rFonts w:hint="eastAsia" w:ascii="仿宋_GB2312" w:hAnsi="仿宋_GB2312" w:eastAsia="仿宋_GB2312" w:cs="仿宋_GB2312"/>
          <w:b w:val="0"/>
          <w:bCs w:val="0"/>
          <w:color w:val="000000"/>
          <w:sz w:val="28"/>
          <w:szCs w:val="28"/>
        </w:rPr>
        <w:t>所需的公务用车燃料费、维修费、过路过桥费、保险费、安全奖励费等支出。</w:t>
      </w:r>
    </w:p>
    <w:p>
      <w:pPr>
        <w:pStyle w:val="13"/>
        <w:keepNext w:val="0"/>
        <w:keepLines w:val="0"/>
        <w:pageBreakBefore w:val="0"/>
        <w:kinsoku/>
        <w:wordWrap/>
        <w:overflowPunct/>
        <w:topLinePunct w:val="0"/>
        <w:bidi w:val="0"/>
        <w:spacing w:line="540" w:lineRule="exact"/>
        <w:ind w:firstLine="600"/>
        <w:textAlignment w:val="auto"/>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年初我院车辆编制数为9辆，车辆保有量为9辆。</w:t>
      </w:r>
    </w:p>
    <w:p>
      <w:pPr>
        <w:keepNext w:val="0"/>
        <w:keepLines w:val="0"/>
        <w:pageBreakBefore w:val="0"/>
        <w:kinsoku/>
        <w:wordWrap/>
        <w:overflowPunct/>
        <w:topLinePunct w:val="0"/>
        <w:bidi w:val="0"/>
        <w:spacing w:line="540" w:lineRule="exact"/>
        <w:ind w:firstLine="562" w:firstLineChars="200"/>
        <w:textAlignment w:val="auto"/>
        <w:rPr>
          <w:rFonts w:ascii="仿宋_GB2312" w:hAnsi="楷体_GB2312" w:eastAsia="仿宋_GB2312" w:cs="楷体_GB2312"/>
          <w:b/>
          <w:bCs/>
          <w:sz w:val="28"/>
          <w:szCs w:val="28"/>
        </w:rPr>
      </w:pPr>
      <w:r>
        <w:rPr>
          <w:rFonts w:hint="eastAsia" w:ascii="仿宋_GB2312" w:hAnsi="楷体_GB2312" w:eastAsia="仿宋_GB2312" w:cs="楷体_GB2312"/>
          <w:b/>
          <w:bCs/>
          <w:sz w:val="28"/>
          <w:szCs w:val="28"/>
        </w:rPr>
        <w:t>三、其他重要事项的情况说明</w:t>
      </w:r>
    </w:p>
    <w:p>
      <w:pPr>
        <w:keepNext w:val="0"/>
        <w:keepLines w:val="0"/>
        <w:pageBreakBefore w:val="0"/>
        <w:kinsoku/>
        <w:wordWrap/>
        <w:overflowPunct/>
        <w:topLinePunct w:val="0"/>
        <w:bidi w:val="0"/>
        <w:spacing w:line="54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1.机关运行经费</w:t>
      </w:r>
    </w:p>
    <w:p>
      <w:pPr>
        <w:keepNext w:val="0"/>
        <w:keepLines w:val="0"/>
        <w:pageBreakBefore w:val="0"/>
        <w:kinsoku/>
        <w:wordWrap/>
        <w:overflowPunct/>
        <w:topLinePunct w:val="0"/>
        <w:bidi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2023年</w:t>
      </w:r>
      <w:r>
        <w:rPr>
          <w:rFonts w:hint="eastAsia" w:ascii="仿宋_GB2312" w:eastAsia="仿宋_GB2312"/>
          <w:bCs/>
          <w:color w:val="000000"/>
          <w:sz w:val="28"/>
          <w:szCs w:val="28"/>
          <w:u w:val="none"/>
          <w:lang w:eastAsia="zh-CN"/>
        </w:rPr>
        <w:t>杭州市富阳区人民检察院（本级）</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家行政单位的机关运行经费财政拨款预算</w:t>
      </w:r>
      <w:r>
        <w:rPr>
          <w:rFonts w:hint="eastAsia" w:ascii="仿宋_GB2312" w:eastAsia="仿宋_GB2312"/>
          <w:color w:val="000000"/>
          <w:sz w:val="28"/>
          <w:szCs w:val="28"/>
          <w:lang w:val="en-US" w:eastAsia="zh-CN"/>
        </w:rPr>
        <w:t>531.54</w:t>
      </w:r>
      <w:r>
        <w:rPr>
          <w:rFonts w:hint="eastAsia" w:ascii="仿宋_GB2312" w:eastAsia="仿宋_GB2312"/>
          <w:color w:val="000000"/>
          <w:sz w:val="28"/>
          <w:szCs w:val="28"/>
        </w:rPr>
        <w:t>万元，比上年预算减少</w:t>
      </w:r>
      <w:r>
        <w:rPr>
          <w:rFonts w:hint="eastAsia" w:ascii="仿宋_GB2312" w:eastAsia="仿宋_GB2312"/>
          <w:color w:val="000000"/>
          <w:sz w:val="28"/>
          <w:szCs w:val="28"/>
          <w:lang w:val="en-US" w:eastAsia="zh-CN"/>
        </w:rPr>
        <w:t>509.91</w:t>
      </w:r>
      <w:r>
        <w:rPr>
          <w:rFonts w:hint="eastAsia" w:ascii="仿宋_GB2312" w:eastAsia="仿宋_GB2312"/>
          <w:sz w:val="28"/>
          <w:szCs w:val="28"/>
        </w:rPr>
        <w:t>万元</w:t>
      </w:r>
      <w:r>
        <w:rPr>
          <w:rFonts w:hint="eastAsia" w:ascii="仿宋_GB2312" w:hAnsi="仿宋_GB2312" w:eastAsia="仿宋_GB2312"/>
          <w:kern w:val="2"/>
          <w:sz w:val="28"/>
          <w:szCs w:val="28"/>
        </w:rPr>
        <w:t>，下降</w:t>
      </w:r>
      <w:r>
        <w:rPr>
          <w:rFonts w:hint="eastAsia" w:ascii="仿宋_GB2312" w:hAnsi="仿宋_GB2312" w:eastAsia="仿宋_GB2312"/>
          <w:kern w:val="2"/>
          <w:sz w:val="28"/>
          <w:szCs w:val="28"/>
          <w:lang w:val="en-US" w:eastAsia="zh-CN"/>
        </w:rPr>
        <w:t>48.96</w:t>
      </w:r>
      <w:r>
        <w:rPr>
          <w:rFonts w:hint="eastAsia" w:ascii="仿宋_GB2312" w:hAnsi="仿宋_GB2312" w:eastAsia="仿宋_GB2312"/>
          <w:kern w:val="2"/>
          <w:sz w:val="28"/>
          <w:szCs w:val="28"/>
        </w:rPr>
        <w:t>%，主要是一是公用经费定额</w:t>
      </w:r>
      <w:r>
        <w:rPr>
          <w:rFonts w:hint="eastAsia" w:ascii="仿宋_GB2312" w:hAnsi="仿宋_GB2312" w:eastAsia="仿宋_GB2312"/>
          <w:kern w:val="2"/>
          <w:sz w:val="28"/>
          <w:szCs w:val="28"/>
          <w:lang w:eastAsia="zh-CN"/>
        </w:rPr>
        <w:t>人数和标准均有所下降</w:t>
      </w:r>
      <w:r>
        <w:rPr>
          <w:rFonts w:hint="eastAsia" w:ascii="仿宋_GB2312" w:hAnsi="仿宋_GB2312" w:eastAsia="仿宋_GB2312"/>
          <w:kern w:val="2"/>
          <w:sz w:val="28"/>
          <w:szCs w:val="28"/>
        </w:rPr>
        <w:t>。二是劳务派遣人员经费原在</w:t>
      </w:r>
      <w:r>
        <w:rPr>
          <w:rFonts w:hint="eastAsia" w:ascii="仿宋_GB2312" w:hAnsi="仿宋_GB2312" w:eastAsia="仿宋_GB2312" w:cs="仿宋_GB2312"/>
          <w:color w:val="000000"/>
          <w:sz w:val="28"/>
          <w:szCs w:val="28"/>
        </w:rPr>
        <w:t>机关运行经费</w:t>
      </w:r>
      <w:r>
        <w:rPr>
          <w:rFonts w:hint="eastAsia" w:ascii="仿宋_GB2312" w:hAnsi="仿宋_GB2312" w:eastAsia="仿宋_GB2312"/>
          <w:kern w:val="2"/>
          <w:sz w:val="28"/>
          <w:szCs w:val="28"/>
        </w:rPr>
        <w:t>中，202</w:t>
      </w:r>
      <w:r>
        <w:rPr>
          <w:rFonts w:hint="eastAsia" w:ascii="仿宋_GB2312" w:hAnsi="仿宋_GB2312" w:eastAsia="仿宋_GB2312"/>
          <w:kern w:val="2"/>
          <w:sz w:val="28"/>
          <w:szCs w:val="28"/>
          <w:lang w:val="en-US" w:eastAsia="zh-CN"/>
        </w:rPr>
        <w:t>3</w:t>
      </w:r>
      <w:r>
        <w:rPr>
          <w:rFonts w:hint="eastAsia" w:ascii="仿宋_GB2312" w:hAnsi="仿宋_GB2312" w:eastAsia="仿宋_GB2312"/>
          <w:kern w:val="2"/>
          <w:sz w:val="28"/>
          <w:szCs w:val="28"/>
        </w:rPr>
        <w:t>年因预算变化，放在</w:t>
      </w:r>
      <w:r>
        <w:rPr>
          <w:rFonts w:hint="eastAsia" w:ascii="仿宋_GB2312" w:hAnsi="仿宋_GB2312" w:eastAsia="仿宋_GB2312"/>
          <w:kern w:val="2"/>
          <w:sz w:val="28"/>
          <w:szCs w:val="28"/>
          <w:lang w:eastAsia="zh-CN"/>
        </w:rPr>
        <w:t>人员经费</w:t>
      </w:r>
      <w:r>
        <w:rPr>
          <w:rFonts w:hint="eastAsia" w:ascii="仿宋_GB2312" w:hAnsi="仿宋_GB2312" w:eastAsia="仿宋_GB2312"/>
          <w:kern w:val="2"/>
          <w:sz w:val="28"/>
          <w:szCs w:val="28"/>
        </w:rPr>
        <w:t>“</w:t>
      </w:r>
      <w:r>
        <w:rPr>
          <w:rFonts w:hint="eastAsia" w:ascii="仿宋_GB2312" w:hAnsi="仿宋_GB2312" w:eastAsia="仿宋_GB2312"/>
          <w:kern w:val="2"/>
          <w:sz w:val="28"/>
          <w:szCs w:val="28"/>
          <w:lang w:eastAsia="zh-CN"/>
        </w:rPr>
        <w:t>其他工资福利支出</w:t>
      </w:r>
      <w:r>
        <w:rPr>
          <w:rFonts w:hint="eastAsia" w:ascii="仿宋_GB2312" w:hAnsi="仿宋_GB2312" w:eastAsia="仿宋_GB2312"/>
          <w:kern w:val="2"/>
          <w:sz w:val="28"/>
          <w:szCs w:val="28"/>
        </w:rPr>
        <w:t>”科目中。</w:t>
      </w:r>
    </w:p>
    <w:p>
      <w:pPr>
        <w:pStyle w:val="13"/>
        <w:keepNext w:val="0"/>
        <w:keepLines w:val="0"/>
        <w:pageBreakBefore w:val="0"/>
        <w:numPr>
          <w:ilvl w:val="0"/>
          <w:numId w:val="1"/>
        </w:numPr>
        <w:kinsoku/>
        <w:wordWrap/>
        <w:overflowPunct/>
        <w:topLinePunct w:val="0"/>
        <w:bidi w:val="0"/>
        <w:spacing w:line="540" w:lineRule="exact"/>
        <w:ind w:firstLine="560" w:firstLineChars="200"/>
        <w:textAlignment w:val="auto"/>
        <w:rPr>
          <w:rFonts w:ascii="仿宋_GB2312" w:eastAsia="仿宋_GB2312"/>
          <w:bCs/>
          <w:sz w:val="28"/>
          <w:szCs w:val="28"/>
        </w:rPr>
      </w:pPr>
      <w:r>
        <w:rPr>
          <w:rFonts w:hint="eastAsia" w:ascii="仿宋_GB2312" w:eastAsia="仿宋_GB2312"/>
          <w:bCs/>
          <w:sz w:val="28"/>
          <w:szCs w:val="28"/>
        </w:rPr>
        <w:t>政府采购情况。</w:t>
      </w:r>
    </w:p>
    <w:p>
      <w:pPr>
        <w:pStyle w:val="13"/>
        <w:keepNext w:val="0"/>
        <w:keepLines w:val="0"/>
        <w:pageBreakBefore w:val="0"/>
        <w:kinsoku/>
        <w:wordWrap/>
        <w:overflowPunct/>
        <w:topLinePunct w:val="0"/>
        <w:bidi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2023年</w:t>
      </w:r>
      <w:r>
        <w:rPr>
          <w:rFonts w:hint="eastAsia" w:ascii="仿宋_GB2312" w:eastAsia="仿宋_GB2312"/>
          <w:bCs/>
          <w:color w:val="000000"/>
          <w:sz w:val="28"/>
          <w:szCs w:val="28"/>
          <w:u w:val="none"/>
        </w:rPr>
        <w:t>本部门</w:t>
      </w:r>
      <w:r>
        <w:rPr>
          <w:rFonts w:hint="eastAsia" w:ascii="仿宋_GB2312" w:eastAsia="仿宋_GB2312"/>
          <w:color w:val="000000"/>
          <w:sz w:val="28"/>
          <w:szCs w:val="28"/>
        </w:rPr>
        <w:t>政府采购预算总额</w:t>
      </w:r>
      <w:r>
        <w:rPr>
          <w:rFonts w:hint="eastAsia" w:ascii="仿宋_GB2312" w:eastAsia="仿宋_GB2312"/>
          <w:color w:val="000000"/>
          <w:sz w:val="28"/>
          <w:szCs w:val="28"/>
          <w:lang w:val="en-US" w:eastAsia="zh-CN"/>
        </w:rPr>
        <w:t>61.50</w:t>
      </w:r>
      <w:r>
        <w:rPr>
          <w:rFonts w:hint="eastAsia" w:ascii="仿宋_GB2312" w:eastAsia="仿宋_GB2312"/>
          <w:color w:val="000000"/>
          <w:sz w:val="28"/>
          <w:szCs w:val="28"/>
        </w:rPr>
        <w:t>万元，其中：政府采购货物预算</w:t>
      </w:r>
      <w:r>
        <w:rPr>
          <w:rFonts w:hint="eastAsia" w:ascii="仿宋_GB2312" w:eastAsia="仿宋_GB2312"/>
          <w:color w:val="000000"/>
          <w:sz w:val="28"/>
          <w:szCs w:val="28"/>
          <w:lang w:val="en-US" w:eastAsia="zh-CN"/>
        </w:rPr>
        <w:t>3.0</w:t>
      </w:r>
      <w:r>
        <w:rPr>
          <w:rFonts w:hint="eastAsia" w:ascii="仿宋_GB2312" w:eastAsia="仿宋_GB2312"/>
          <w:color w:val="000000"/>
          <w:sz w:val="28"/>
          <w:szCs w:val="28"/>
        </w:rPr>
        <w:t>万元、政府采购工程预算</w:t>
      </w:r>
      <w:r>
        <w:rPr>
          <w:rFonts w:hint="eastAsia" w:ascii="仿宋_GB2312" w:eastAsia="仿宋_GB2312"/>
          <w:color w:val="000000"/>
          <w:sz w:val="28"/>
          <w:szCs w:val="28"/>
          <w:lang w:val="en-US" w:eastAsia="zh-CN"/>
        </w:rPr>
        <w:t>0</w:t>
      </w:r>
      <w:r>
        <w:rPr>
          <w:rFonts w:hint="eastAsia" w:ascii="仿宋_GB2312" w:eastAsia="仿宋_GB2312"/>
          <w:color w:val="000000"/>
          <w:sz w:val="28"/>
          <w:szCs w:val="28"/>
        </w:rPr>
        <w:t>万元、政府采购服务预算</w:t>
      </w:r>
      <w:r>
        <w:rPr>
          <w:rFonts w:hint="eastAsia" w:ascii="仿宋_GB2312" w:eastAsia="仿宋_GB2312"/>
          <w:color w:val="000000"/>
          <w:sz w:val="28"/>
          <w:szCs w:val="28"/>
          <w:lang w:val="en-US" w:eastAsia="zh-CN"/>
        </w:rPr>
        <w:t>58.50</w:t>
      </w:r>
      <w:r>
        <w:rPr>
          <w:rFonts w:hint="eastAsia" w:ascii="仿宋_GB2312" w:eastAsia="仿宋_GB2312"/>
          <w:color w:val="000000"/>
          <w:sz w:val="28"/>
          <w:szCs w:val="28"/>
        </w:rPr>
        <w:t>万元。</w:t>
      </w:r>
    </w:p>
    <w:p>
      <w:pPr>
        <w:pStyle w:val="13"/>
        <w:keepNext w:val="0"/>
        <w:keepLines w:val="0"/>
        <w:pageBreakBefore w:val="0"/>
        <w:kinsoku/>
        <w:wordWrap/>
        <w:overflowPunct/>
        <w:topLinePunct w:val="0"/>
        <w:bidi w:val="0"/>
        <w:spacing w:line="540" w:lineRule="exact"/>
        <w:ind w:firstLine="560" w:firstLineChars="200"/>
        <w:textAlignment w:val="auto"/>
        <w:rPr>
          <w:rFonts w:ascii="仿宋_GB2312" w:eastAsia="仿宋_GB2312"/>
          <w:sz w:val="28"/>
          <w:szCs w:val="28"/>
        </w:rPr>
      </w:pPr>
      <w:r>
        <w:rPr>
          <w:rFonts w:hint="eastAsia" w:ascii="仿宋_GB2312" w:eastAsia="仿宋_GB2312"/>
          <w:bCs/>
          <w:sz w:val="28"/>
          <w:szCs w:val="28"/>
        </w:rPr>
        <w:t>3.国有资产情况。</w:t>
      </w:r>
    </w:p>
    <w:p>
      <w:pPr>
        <w:keepNext w:val="0"/>
        <w:keepLines w:val="0"/>
        <w:pageBreakBefore w:val="0"/>
        <w:kinsoku/>
        <w:wordWrap/>
        <w:overflowPunct/>
        <w:topLinePunct w:val="0"/>
        <w:bidi w:val="0"/>
        <w:spacing w:line="540" w:lineRule="exact"/>
        <w:ind w:firstLine="584"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截至202</w:t>
      </w:r>
      <w:r>
        <w:rPr>
          <w:rFonts w:hint="eastAsia" w:ascii="仿宋_GB2312" w:hAnsi="仿宋_GB2312" w:eastAsia="仿宋_GB2312" w:cs="仿宋_GB2312"/>
          <w:spacing w:val="6"/>
          <w:sz w:val="28"/>
          <w:szCs w:val="28"/>
          <w:lang w:val="en-US" w:eastAsia="zh-CN"/>
        </w:rPr>
        <w:t>2</w:t>
      </w:r>
      <w:r>
        <w:rPr>
          <w:rFonts w:hint="eastAsia" w:ascii="仿宋_GB2312" w:hAnsi="仿宋_GB2312" w:eastAsia="仿宋_GB2312" w:cs="仿宋_GB2312"/>
          <w:spacing w:val="6"/>
          <w:sz w:val="28"/>
          <w:szCs w:val="28"/>
        </w:rPr>
        <w:t>年12月31日，</w:t>
      </w:r>
      <w:r>
        <w:rPr>
          <w:rFonts w:hint="eastAsia" w:ascii="仿宋_GB2312" w:hAnsi="仿宋_GB2312" w:eastAsia="仿宋_GB2312" w:cs="仿宋_GB2312"/>
          <w:bCs/>
          <w:spacing w:val="6"/>
          <w:sz w:val="28"/>
          <w:szCs w:val="28"/>
          <w:u w:val="none"/>
          <w:lang w:eastAsia="zh-CN"/>
        </w:rPr>
        <w:t>杭州市富阳区人民检察院</w:t>
      </w:r>
      <w:r>
        <w:rPr>
          <w:rFonts w:hint="eastAsia" w:ascii="仿宋_GB2312" w:hAnsi="仿宋_GB2312" w:eastAsia="仿宋_GB2312" w:cs="仿宋_GB2312"/>
          <w:spacing w:val="6"/>
          <w:sz w:val="28"/>
          <w:szCs w:val="28"/>
        </w:rPr>
        <w:t>共有车辆</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辆，其中，一般公务用车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辆、执法执勤用车</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辆、特种专业技术用车</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辆和其他用车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辆。单位价值50万元以上通用设备</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台（套），单位价值100万元以上专用设备</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xml:space="preserve">台（套）。 </w:t>
      </w:r>
    </w:p>
    <w:p>
      <w:pPr>
        <w:keepNext w:val="0"/>
        <w:keepLines w:val="0"/>
        <w:pageBreakBefore w:val="0"/>
        <w:kinsoku/>
        <w:wordWrap/>
        <w:overflowPunct/>
        <w:topLinePunct w:val="0"/>
        <w:bidi w:val="0"/>
        <w:spacing w:line="54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2023年部门</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rPr>
        <w:t>预算安排购置车辆</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辆，其中，一般公务用车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辆、执法执勤用车</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辆、特种专业技术用车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辆和其他用车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辆。2023年部门预算未安排购置单位价值50万元以上通用设备及单位价值100万元以上专用设备</w:t>
      </w:r>
      <w:r>
        <w:rPr>
          <w:rFonts w:hint="eastAsia" w:ascii="仿宋_GB2312" w:hAnsi="仿宋_GB2312" w:eastAsia="仿宋_GB2312" w:cs="仿宋_GB2312"/>
          <w:sz w:val="28"/>
          <w:szCs w:val="28"/>
          <w:lang w:eastAsia="zh-CN"/>
        </w:rPr>
        <w:t>。</w:t>
      </w:r>
    </w:p>
    <w:p>
      <w:pPr>
        <w:pStyle w:val="13"/>
        <w:keepNext w:val="0"/>
        <w:keepLines w:val="0"/>
        <w:pageBreakBefore w:val="0"/>
        <w:kinsoku/>
        <w:wordWrap/>
        <w:overflowPunct/>
        <w:topLinePunct w:val="0"/>
        <w:bidi w:val="0"/>
        <w:spacing w:line="540" w:lineRule="exact"/>
        <w:ind w:firstLine="560" w:firstLineChars="200"/>
        <w:textAlignment w:val="auto"/>
        <w:rPr>
          <w:rFonts w:ascii="仿宋_GB2312" w:eastAsia="仿宋_GB2312"/>
          <w:b/>
          <w:bCs/>
          <w:sz w:val="28"/>
          <w:szCs w:val="28"/>
        </w:rPr>
      </w:pPr>
      <w:r>
        <w:rPr>
          <w:rFonts w:hint="eastAsia" w:ascii="仿宋_GB2312" w:eastAsia="仿宋_GB2312"/>
          <w:bCs/>
          <w:sz w:val="28"/>
          <w:szCs w:val="28"/>
        </w:rPr>
        <w:t>4.绩效目标设置情况。</w:t>
      </w:r>
    </w:p>
    <w:p>
      <w:pPr>
        <w:keepNext w:val="0"/>
        <w:keepLines w:val="0"/>
        <w:pageBreakBefore w:val="0"/>
        <w:kinsoku/>
        <w:wordWrap/>
        <w:overflowPunct/>
        <w:topLinePunct w:val="0"/>
        <w:bidi w:val="0"/>
        <w:spacing w:line="5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2023年</w:t>
      </w:r>
      <w:r>
        <w:rPr>
          <w:rFonts w:hint="eastAsia" w:ascii="仿宋_GB2312" w:eastAsia="仿宋_GB2312"/>
          <w:bCs/>
          <w:color w:val="000000"/>
          <w:sz w:val="28"/>
          <w:szCs w:val="28"/>
        </w:rPr>
        <w:t>杭州市富阳区人民检察</w:t>
      </w:r>
      <w:r>
        <w:rPr>
          <w:rFonts w:hint="eastAsia" w:ascii="仿宋_GB2312" w:eastAsia="仿宋_GB2312"/>
          <w:bCs/>
          <w:color w:val="000000"/>
          <w:sz w:val="28"/>
          <w:szCs w:val="28"/>
          <w:lang w:eastAsia="zh-CN"/>
        </w:rPr>
        <w:t>院</w:t>
      </w:r>
      <w:r>
        <w:rPr>
          <w:rFonts w:hint="eastAsia" w:ascii="仿宋_GB2312" w:hAnsi="仿宋_GB2312" w:eastAsia="仿宋_GB2312" w:cs="仿宋_GB2312"/>
          <w:sz w:val="28"/>
          <w:szCs w:val="28"/>
        </w:rPr>
        <w:t>财政性资金安排的项目实现行绩效目标全覆盖，涉及当年财政拨款资金</w:t>
      </w:r>
      <w:r>
        <w:rPr>
          <w:rFonts w:hint="eastAsia" w:ascii="仿宋_GB2312" w:hAnsi="仿宋_GB2312" w:eastAsia="仿宋_GB2312" w:cs="仿宋_GB2312"/>
          <w:sz w:val="28"/>
          <w:szCs w:val="28"/>
          <w:lang w:val="en-US" w:eastAsia="zh-CN"/>
        </w:rPr>
        <w:t>31.79</w:t>
      </w:r>
      <w:r>
        <w:rPr>
          <w:rFonts w:hint="eastAsia" w:ascii="仿宋_GB2312" w:hAnsi="仿宋_GB2312" w:eastAsia="仿宋_GB2312" w:cs="仿宋_GB2312"/>
          <w:sz w:val="28"/>
          <w:szCs w:val="28"/>
        </w:rPr>
        <w:t>万元。涉及一般公共预算当年拨款</w:t>
      </w:r>
      <w:r>
        <w:rPr>
          <w:rFonts w:hint="eastAsia" w:ascii="仿宋_GB2312" w:hAnsi="仿宋_GB2312" w:eastAsia="仿宋_GB2312" w:cs="仿宋_GB2312"/>
          <w:sz w:val="28"/>
          <w:szCs w:val="28"/>
          <w:lang w:val="en-US" w:eastAsia="zh-CN"/>
        </w:rPr>
        <w:t>31.79</w:t>
      </w:r>
      <w:r>
        <w:rPr>
          <w:rFonts w:hint="eastAsia" w:ascii="仿宋_GB2312" w:hAnsi="仿宋_GB2312" w:eastAsia="仿宋_GB2312" w:cs="仿宋_GB2312"/>
          <w:sz w:val="28"/>
          <w:szCs w:val="28"/>
        </w:rPr>
        <w:t>万元。</w:t>
      </w:r>
      <w:r>
        <w:rPr>
          <w:rFonts w:hint="eastAsia" w:ascii="仿宋" w:hAnsi="仿宋" w:eastAsia="仿宋" w:cs="仿宋"/>
          <w:color w:val="000000"/>
          <w:sz w:val="28"/>
          <w:szCs w:val="28"/>
        </w:rPr>
        <w:t>占一般公共预算项目支出总额的100%</w:t>
      </w:r>
      <w:r>
        <w:rPr>
          <w:rFonts w:hint="eastAsia" w:ascii="仿宋_GB2312" w:hAnsi="仿宋_GB2312" w:eastAsia="仿宋_GB2312" w:cs="仿宋_GB2312"/>
          <w:sz w:val="28"/>
          <w:szCs w:val="28"/>
        </w:rPr>
        <w:t>。其中：</w:t>
      </w:r>
    </w:p>
    <w:p>
      <w:pPr>
        <w:keepNext w:val="0"/>
        <w:keepLines w:val="0"/>
        <w:pageBreakBefore w:val="0"/>
        <w:kinsoku/>
        <w:wordWrap/>
        <w:overflowPunct/>
        <w:topLinePunct w:val="0"/>
        <w:bidi w:val="0"/>
        <w:spacing w:line="540" w:lineRule="exact"/>
        <w:ind w:firstLine="560" w:firstLineChars="20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检察工作经费</w:t>
      </w:r>
      <w:r>
        <w:rPr>
          <w:rFonts w:hint="eastAsia" w:ascii="仿宋_GB2312" w:hAnsi="仿宋_GB2312" w:eastAsia="仿宋_GB2312" w:cs="仿宋_GB2312"/>
          <w:sz w:val="28"/>
          <w:szCs w:val="28"/>
          <w:lang w:val="en-US" w:eastAsia="zh-CN"/>
        </w:rPr>
        <w:t>-办案业务经费17</w:t>
      </w:r>
      <w:r>
        <w:rPr>
          <w:rFonts w:hint="eastAsia" w:ascii="仿宋_GB2312" w:hAnsi="仿宋_GB2312" w:eastAsia="仿宋_GB2312" w:cs="仿宋_GB2312"/>
          <w:sz w:val="28"/>
          <w:szCs w:val="28"/>
        </w:rPr>
        <w:t>万元总体绩效目标:坚决维护国家安全和社会稳定，为全面开展刑事检察、民事检察、行政检察和公益诉讼检察职能提供有力的经费保障。</w:t>
      </w:r>
      <w:r>
        <w:rPr>
          <w:rFonts w:hint="eastAsia" w:ascii="仿宋_GB2312" w:hAnsi="仿宋_GB2312" w:eastAsia="仿宋_GB2312" w:cs="仿宋_GB2312"/>
          <w:color w:val="000000"/>
          <w:sz w:val="28"/>
          <w:szCs w:val="28"/>
        </w:rPr>
        <w:t>主要用于专家</w:t>
      </w:r>
      <w:r>
        <w:rPr>
          <w:rFonts w:hint="eastAsia" w:ascii="仿宋_GB2312" w:hAnsi="仿宋_GB2312" w:eastAsia="仿宋_GB2312" w:cs="仿宋_GB2312"/>
          <w:color w:val="000000"/>
          <w:sz w:val="28"/>
          <w:szCs w:val="28"/>
          <w:lang w:eastAsia="zh-CN"/>
        </w:rPr>
        <w:t>鉴定</w:t>
      </w:r>
      <w:r>
        <w:rPr>
          <w:rFonts w:hint="eastAsia" w:ascii="仿宋_GB2312" w:hAnsi="仿宋_GB2312" w:eastAsia="仿宋_GB2312" w:cs="仿宋_GB2312"/>
          <w:color w:val="000000"/>
          <w:sz w:val="28"/>
          <w:szCs w:val="28"/>
        </w:rPr>
        <w:t>咨询费，聋哑老师翻译费，未成年人心理疏导、心理测评支出，未成年人帮教服务支出</w:t>
      </w:r>
      <w:r>
        <w:rPr>
          <w:rFonts w:hint="eastAsia" w:ascii="仿宋_GB2312" w:hAnsi="仿宋_GB2312" w:eastAsia="仿宋_GB2312" w:cs="仿宋_GB2312"/>
          <w:color w:val="000000"/>
          <w:sz w:val="28"/>
          <w:szCs w:val="28"/>
          <w:lang w:eastAsia="zh-CN"/>
        </w:rPr>
        <w:t>、办案差旅费</w:t>
      </w:r>
      <w:r>
        <w:rPr>
          <w:rFonts w:hint="eastAsia" w:ascii="仿宋_GB2312" w:hAnsi="仿宋_GB2312" w:eastAsia="仿宋_GB2312" w:cs="仿宋_GB2312"/>
          <w:color w:val="000000"/>
          <w:sz w:val="28"/>
          <w:szCs w:val="28"/>
        </w:rPr>
        <w:t>等支出。</w:t>
      </w:r>
      <w:bookmarkStart w:id="0" w:name="_GoBack"/>
      <w:bookmarkEnd w:id="0"/>
    </w:p>
    <w:p>
      <w:pPr>
        <w:keepNext w:val="0"/>
        <w:keepLines w:val="0"/>
        <w:pageBreakBefore w:val="0"/>
        <w:kinsoku/>
        <w:wordWrap/>
        <w:overflowPunct/>
        <w:topLinePunct w:val="0"/>
        <w:bidi w:val="0"/>
        <w:spacing w:line="54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2023006_政府信息化专项</w:t>
      </w:r>
      <w:r>
        <w:rPr>
          <w:rFonts w:hint="eastAsia" w:ascii="仿宋_GB2312" w:hAnsi="仿宋_GB2312" w:eastAsia="仿宋_GB2312" w:cs="仿宋_GB2312"/>
          <w:sz w:val="28"/>
          <w:szCs w:val="28"/>
          <w:lang w:val="en-US" w:eastAsia="zh-CN"/>
        </w:rPr>
        <w:t>14.79</w:t>
      </w:r>
      <w:r>
        <w:rPr>
          <w:rFonts w:hint="eastAsia" w:ascii="仿宋_GB2312" w:hAnsi="仿宋_GB2312" w:eastAsia="仿宋_GB2312" w:cs="仿宋_GB2312"/>
          <w:sz w:val="28"/>
          <w:szCs w:val="28"/>
        </w:rPr>
        <w:t>万元总体绩效目标:建设并应用刑事被害人权益保护数字平台有利于实现执法司法更加透明公正，保障被害人与嫌疑人、被告人同等地位，促进司法公平，帮助被害人对了解案件进度，参与案件进程，帮助案件突破。实现权益保障更加坚实有力，打破被害人信息不对称、不会行使权利、找不到控告申诉监督途径的困境，及时向被害人提供救助，帮助渡过难关。实现社会治理更加智能高效，有效从源头上减少涉法涉诉信访，将问题和矛盾化解在萌芽状态，促进社会治理。</w:t>
      </w:r>
      <w:r>
        <w:rPr>
          <w:rFonts w:hint="eastAsia" w:ascii="仿宋_GB2312" w:hAnsi="仿宋_GB2312" w:eastAsia="仿宋_GB2312" w:cs="仿宋_GB2312"/>
          <w:sz w:val="28"/>
          <w:szCs w:val="28"/>
          <w:lang w:eastAsia="zh-CN"/>
        </w:rPr>
        <w:t>主要用于</w:t>
      </w:r>
      <w:r>
        <w:rPr>
          <w:rFonts w:hint="eastAsia" w:ascii="仿宋_GB2312" w:hAnsi="仿宋_GB2312" w:eastAsia="仿宋_GB2312" w:cs="仿宋_GB2312"/>
          <w:sz w:val="28"/>
          <w:szCs w:val="28"/>
        </w:rPr>
        <w:t>建设刑事被害人权益保护数字平台</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bidi w:val="0"/>
        <w:spacing w:line="540" w:lineRule="exact"/>
        <w:ind w:firstLine="562" w:firstLineChars="200"/>
        <w:textAlignment w:val="auto"/>
        <w:rPr>
          <w:rStyle w:val="8"/>
          <w:rFonts w:ascii="仿宋_GB2312" w:hAnsi="黑体" w:eastAsia="仿宋_GB2312" w:cs="黑体"/>
          <w:bCs w:val="0"/>
          <w:sz w:val="28"/>
          <w:szCs w:val="28"/>
        </w:rPr>
      </w:pPr>
      <w:r>
        <w:rPr>
          <w:rStyle w:val="8"/>
          <w:rFonts w:hint="eastAsia" w:ascii="仿宋_GB2312" w:hAnsi="黑体" w:eastAsia="仿宋_GB2312" w:cs="黑体"/>
          <w:bCs w:val="0"/>
          <w:sz w:val="28"/>
          <w:szCs w:val="28"/>
          <w:lang w:eastAsia="zh-CN"/>
        </w:rPr>
        <w:t>四</w:t>
      </w:r>
      <w:r>
        <w:rPr>
          <w:rStyle w:val="8"/>
          <w:rFonts w:hint="eastAsia" w:ascii="仿宋_GB2312" w:hAnsi="黑体" w:eastAsia="仿宋_GB2312" w:cs="黑体"/>
          <w:bCs w:val="0"/>
          <w:sz w:val="28"/>
          <w:szCs w:val="28"/>
        </w:rPr>
        <w:t>、名词解释</w:t>
      </w:r>
    </w:p>
    <w:p>
      <w:pPr>
        <w:keepNext w:val="0"/>
        <w:keepLines w:val="0"/>
        <w:pageBreakBefore w:val="0"/>
        <w:kinsoku/>
        <w:wordWrap/>
        <w:overflowPunct/>
        <w:topLinePunct w:val="0"/>
        <w:bidi w:val="0"/>
        <w:spacing w:line="5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1.财政拨款收入：本级财政部门当年拨付的财政预算资金，包括一般公共预算财政拨款和政府性基金预算财政拨款。</w:t>
      </w:r>
    </w:p>
    <w:p>
      <w:pPr>
        <w:keepNext w:val="0"/>
        <w:keepLines w:val="0"/>
        <w:pageBreakBefore w:val="0"/>
        <w:kinsoku/>
        <w:wordWrap/>
        <w:overflowPunct/>
        <w:topLinePunct w:val="0"/>
        <w:bidi w:val="0"/>
        <w:spacing w:line="5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2.专户资金:教育收费作为本部门的事业收入，纳入财政专户管理的资金。</w:t>
      </w:r>
    </w:p>
    <w:p>
      <w:pPr>
        <w:keepNext w:val="0"/>
        <w:keepLines w:val="0"/>
        <w:pageBreakBefore w:val="0"/>
        <w:kinsoku/>
        <w:wordWrap/>
        <w:overflowPunct/>
        <w:topLinePunct w:val="0"/>
        <w:bidi w:val="0"/>
        <w:spacing w:line="5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3.事业收入：事业单位开展专业业务活动及辅助活动所取得的收入，不含专户资金收入。</w:t>
      </w:r>
    </w:p>
    <w:p>
      <w:pPr>
        <w:keepNext w:val="0"/>
        <w:keepLines w:val="0"/>
        <w:pageBreakBefore w:val="0"/>
        <w:kinsoku/>
        <w:wordWrap/>
        <w:overflowPunct/>
        <w:topLinePunct w:val="0"/>
        <w:bidi w:val="0"/>
        <w:spacing w:line="5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4.事业单位经营收入：事业单位在专业业务活动及辅助活动之外开展非独立核算经营活动取得的收入。</w:t>
      </w:r>
    </w:p>
    <w:p>
      <w:pPr>
        <w:keepNext w:val="0"/>
        <w:keepLines w:val="0"/>
        <w:pageBreakBefore w:val="0"/>
        <w:kinsoku/>
        <w:wordWrap/>
        <w:overflowPunct/>
        <w:topLinePunct w:val="0"/>
        <w:bidi w:val="0"/>
        <w:spacing w:line="5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5.其他收入：预算单位在“一般公共预算”“政府性基金”“专户资金”“事业收入”“事业单位经营收入”等之外取得的各项收入（含上级补助收入和附属单位缴款等收入）。</w:t>
      </w:r>
    </w:p>
    <w:p>
      <w:pPr>
        <w:keepNext w:val="0"/>
        <w:keepLines w:val="0"/>
        <w:pageBreakBefore w:val="0"/>
        <w:kinsoku/>
        <w:wordWrap/>
        <w:overflowPunct/>
        <w:topLinePunct w:val="0"/>
        <w:bidi w:val="0"/>
        <w:spacing w:line="5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用事业基金弥补收支差额：指事业单位在预计用当年的“财政拨款收入”“专户资金”“事业收入”“事业单位经营收入”“其他收入”“上年结转”等不足以安排当年支出的情况下，使用以前年度积累的事业基金弥补本年收支缺口的资金。</w:t>
      </w:r>
    </w:p>
    <w:p>
      <w:pPr>
        <w:keepNext w:val="0"/>
        <w:keepLines w:val="0"/>
        <w:pageBreakBefore w:val="0"/>
        <w:kinsoku/>
        <w:wordWrap/>
        <w:overflowPunct/>
        <w:topLinePunct w:val="0"/>
        <w:bidi w:val="0"/>
        <w:spacing w:line="5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7.上年结转：指以前年度尚未完成、结转到本年仍按原规定用途继续使用的资金。</w:t>
      </w:r>
    </w:p>
    <w:p>
      <w:pPr>
        <w:keepNext w:val="0"/>
        <w:keepLines w:val="0"/>
        <w:pageBreakBefore w:val="0"/>
        <w:kinsoku/>
        <w:wordWrap/>
        <w:overflowPunct/>
        <w:topLinePunct w:val="0"/>
        <w:bidi w:val="0"/>
        <w:spacing w:line="5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8.基本支出：是预算单位为保障其正常运转，完成日常工作任务所发生的支出，包括人员支出和日常公用支出。</w:t>
      </w:r>
    </w:p>
    <w:p>
      <w:pPr>
        <w:keepNext w:val="0"/>
        <w:keepLines w:val="0"/>
        <w:pageBreakBefore w:val="0"/>
        <w:kinsoku/>
        <w:wordWrap/>
        <w:overflowPunct/>
        <w:topLinePunct w:val="0"/>
        <w:bidi w:val="0"/>
        <w:spacing w:line="5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9.项目支出：是预算单位为完成其特定的行政工作任务或事业发展目标所发生的支出。</w:t>
      </w:r>
    </w:p>
    <w:p>
      <w:pPr>
        <w:keepNext w:val="0"/>
        <w:keepLines w:val="0"/>
        <w:pageBreakBefore w:val="0"/>
        <w:kinsoku/>
        <w:wordWrap/>
        <w:overflowPunct/>
        <w:topLinePunct w:val="0"/>
        <w:bidi w:val="0"/>
        <w:spacing w:line="5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10.经营支出：指事业单位在专业业务活动及其辅助活动之外开展非独立核算经营活动发生的支出。</w:t>
      </w:r>
    </w:p>
    <w:p>
      <w:pPr>
        <w:keepNext w:val="0"/>
        <w:keepLines w:val="0"/>
        <w:pageBreakBefore w:val="0"/>
        <w:kinsoku/>
        <w:wordWrap/>
        <w:overflowPunct/>
        <w:topLinePunct w:val="0"/>
        <w:bidi w:val="0"/>
        <w:spacing w:line="5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安全奖励费用等支出；公务接待费反映单位按规定开支的各类公务接待（含外宾接待）支出。</w:t>
      </w:r>
    </w:p>
    <w:p>
      <w:pPr>
        <w:keepNext w:val="0"/>
        <w:keepLines w:val="0"/>
        <w:pageBreakBefore w:val="0"/>
        <w:kinsoku/>
        <w:wordWrap/>
        <w:overflowPunct/>
        <w:topLinePunct w:val="0"/>
        <w:bidi w:val="0"/>
        <w:spacing w:line="5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12.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spacing w:line="540" w:lineRule="exact"/>
        <w:ind w:firstLine="560" w:firstLineChars="200"/>
        <w:textAlignment w:val="auto"/>
        <w:rPr>
          <w:rFonts w:ascii="仿宋_GB2312" w:eastAsia="仿宋_GB2312"/>
          <w:bCs/>
          <w:color w:val="000000"/>
          <w:sz w:val="28"/>
          <w:szCs w:val="28"/>
        </w:rPr>
      </w:pPr>
      <w:r>
        <w:rPr>
          <w:rFonts w:hint="eastAsia" w:ascii="仿宋_GB2312" w:hAnsi="仿宋_GB2312" w:eastAsia="仿宋_GB2312" w:cs="仿宋_GB2312"/>
          <w:sz w:val="28"/>
          <w:szCs w:val="28"/>
        </w:rPr>
        <w:t>13.</w:t>
      </w:r>
      <w:r>
        <w:rPr>
          <w:rFonts w:hint="eastAsia" w:ascii="仿宋_GB2312" w:eastAsia="仿宋_GB2312"/>
          <w:bCs/>
          <w:color w:val="000000"/>
          <w:sz w:val="28"/>
          <w:szCs w:val="28"/>
        </w:rPr>
        <w:t>公共安全支出（类）检察（款）行政运行（项）：指检察机关的基本支出。</w:t>
      </w:r>
    </w:p>
    <w:p>
      <w:pPr>
        <w:keepNext w:val="0"/>
        <w:keepLines w:val="0"/>
        <w:pageBreakBefore w:val="0"/>
        <w:kinsoku/>
        <w:wordWrap/>
        <w:overflowPunct/>
        <w:topLinePunct w:val="0"/>
        <w:bidi w:val="0"/>
        <w:spacing w:line="540" w:lineRule="exact"/>
        <w:ind w:firstLine="560" w:firstLineChars="200"/>
        <w:textAlignment w:val="auto"/>
        <w:rPr>
          <w:rFonts w:ascii="仿宋_GB2312" w:eastAsia="仿宋_GB2312"/>
          <w:bCs/>
          <w:color w:val="000000"/>
          <w:sz w:val="28"/>
          <w:szCs w:val="28"/>
        </w:rPr>
      </w:pPr>
      <w:r>
        <w:rPr>
          <w:rFonts w:hint="eastAsia" w:ascii="仿宋_GB2312" w:eastAsia="仿宋_GB2312"/>
          <w:bCs/>
          <w:color w:val="000000"/>
          <w:sz w:val="28"/>
          <w:szCs w:val="28"/>
        </w:rPr>
        <w:t>14.公共安全支出（类）检察（款）一般行政管理事务（项）：指检察机关未单独设置级科目的其他项目支出。</w:t>
      </w:r>
    </w:p>
    <w:p>
      <w:pPr>
        <w:keepNext w:val="0"/>
        <w:keepLines w:val="0"/>
        <w:pageBreakBefore w:val="0"/>
        <w:kinsoku/>
        <w:wordWrap/>
        <w:overflowPunct/>
        <w:topLinePunct w:val="0"/>
        <w:bidi w:val="0"/>
        <w:spacing w:line="540" w:lineRule="exact"/>
        <w:ind w:firstLine="560" w:firstLineChars="200"/>
        <w:textAlignment w:val="auto"/>
        <w:rPr>
          <w:rFonts w:ascii="仿宋_GB2312" w:eastAsia="仿宋_GB2312"/>
          <w:bCs/>
          <w:color w:val="00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eastAsia="仿宋_GB2312"/>
          <w:bCs/>
          <w:color w:val="000000"/>
          <w:sz w:val="28"/>
          <w:szCs w:val="28"/>
        </w:rPr>
        <w:t>社会保障和就业支出（类）行政事业单位养老支出（款）机关事业单位基本养老保险缴费支出（项）：指机关事业单位实施养老保险制度由单位缴纳的基本养老保险费支出。</w:t>
      </w:r>
    </w:p>
    <w:p>
      <w:pPr>
        <w:keepNext w:val="0"/>
        <w:keepLines w:val="0"/>
        <w:pageBreakBefore w:val="0"/>
        <w:kinsoku/>
        <w:wordWrap/>
        <w:overflowPunct/>
        <w:topLinePunct w:val="0"/>
        <w:bidi w:val="0"/>
        <w:spacing w:line="540" w:lineRule="exact"/>
        <w:ind w:firstLine="560" w:firstLineChars="200"/>
        <w:textAlignment w:val="auto"/>
        <w:rPr>
          <w:rFonts w:ascii="仿宋_GB2312" w:eastAsia="仿宋_GB2312"/>
          <w:bCs/>
          <w:color w:val="000000"/>
          <w:sz w:val="28"/>
          <w:szCs w:val="28"/>
        </w:rPr>
      </w:pPr>
      <w:r>
        <w:rPr>
          <w:rFonts w:hint="eastAsia" w:ascii="仿宋_GB2312" w:eastAsia="仿宋_GB2312"/>
          <w:bCs/>
          <w:color w:val="000000"/>
          <w:sz w:val="28"/>
          <w:szCs w:val="28"/>
        </w:rPr>
        <w:t>1</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.社会保障和就业支出（类）行政事业单位养老支出（款）机关事业单位职业年金缴费支出（项）：指机关事业单位实施养老保险制度由单位实际缴纳的职业年金支出。</w:t>
      </w:r>
    </w:p>
    <w:p>
      <w:pPr>
        <w:keepNext w:val="0"/>
        <w:keepLines w:val="0"/>
        <w:pageBreakBefore w:val="0"/>
        <w:kinsoku/>
        <w:wordWrap/>
        <w:overflowPunct/>
        <w:topLinePunct w:val="0"/>
        <w:bidi w:val="0"/>
        <w:spacing w:line="540" w:lineRule="exact"/>
        <w:ind w:firstLine="560" w:firstLineChars="200"/>
        <w:textAlignment w:val="auto"/>
        <w:rPr>
          <w:rFonts w:ascii="仿宋_GB2312" w:eastAsia="仿宋_GB2312"/>
          <w:bCs/>
          <w:color w:val="000000"/>
          <w:sz w:val="28"/>
          <w:szCs w:val="28"/>
        </w:rPr>
      </w:pPr>
      <w:r>
        <w:rPr>
          <w:rFonts w:hint="eastAsia" w:ascii="仿宋_GB2312" w:eastAsia="仿宋_GB2312"/>
          <w:bCs/>
          <w:color w:val="000000"/>
          <w:sz w:val="28"/>
          <w:szCs w:val="28"/>
        </w:rPr>
        <w:t>1</w:t>
      </w:r>
      <w:r>
        <w:rPr>
          <w:rFonts w:hint="eastAsia" w:ascii="仿宋_GB2312" w:eastAsia="仿宋_GB2312"/>
          <w:bCs/>
          <w:color w:val="000000"/>
          <w:sz w:val="28"/>
          <w:szCs w:val="28"/>
          <w:lang w:val="en-US" w:eastAsia="zh-CN"/>
        </w:rPr>
        <w:t>7</w:t>
      </w:r>
      <w:r>
        <w:rPr>
          <w:rFonts w:hint="eastAsia" w:ascii="仿宋_GB2312" w:eastAsia="仿宋_GB2312"/>
          <w:bCs/>
          <w:color w:val="000000"/>
          <w:sz w:val="28"/>
          <w:szCs w:val="28"/>
        </w:rPr>
        <w:t>.社会保障和就业支出（类）行政事业单位养老支出（款）其他行政事业单位养老支出（项）：指其他用于行政事业单位养老方面的支出。</w:t>
      </w:r>
    </w:p>
    <w:p>
      <w:pPr>
        <w:keepNext w:val="0"/>
        <w:keepLines w:val="0"/>
        <w:pageBreakBefore w:val="0"/>
        <w:kinsoku/>
        <w:wordWrap/>
        <w:overflowPunct/>
        <w:topLinePunct w:val="0"/>
        <w:bidi w:val="0"/>
        <w:spacing w:line="540" w:lineRule="exact"/>
        <w:ind w:firstLine="560" w:firstLineChars="200"/>
        <w:textAlignment w:val="auto"/>
        <w:rPr>
          <w:rFonts w:ascii="仿宋_GB2312" w:eastAsia="仿宋_GB2312"/>
          <w:bCs/>
          <w:color w:val="000000"/>
          <w:sz w:val="28"/>
          <w:szCs w:val="28"/>
        </w:rPr>
      </w:pPr>
      <w:r>
        <w:rPr>
          <w:rFonts w:hint="eastAsia" w:ascii="仿宋_GB2312" w:eastAsia="仿宋_GB2312"/>
          <w:bCs/>
          <w:color w:val="000000"/>
          <w:sz w:val="28"/>
          <w:szCs w:val="28"/>
        </w:rPr>
        <w:t>1</w:t>
      </w:r>
      <w:r>
        <w:rPr>
          <w:rFonts w:hint="eastAsia" w:ascii="仿宋_GB2312" w:eastAsia="仿宋_GB2312"/>
          <w:bCs/>
          <w:color w:val="000000"/>
          <w:sz w:val="28"/>
          <w:szCs w:val="28"/>
          <w:lang w:val="en-US" w:eastAsia="zh-CN"/>
        </w:rPr>
        <w:t>8</w:t>
      </w:r>
      <w:r>
        <w:rPr>
          <w:rFonts w:hint="eastAsia" w:ascii="仿宋_GB2312" w:eastAsia="仿宋_GB2312"/>
          <w:bCs/>
          <w:color w:val="000000"/>
          <w:sz w:val="28"/>
          <w:szCs w:val="28"/>
        </w:rPr>
        <w:t>.社会保障和就业支出（类）残疾人事业（款）其他残疾人事业支出（项）：指其他用于残疾人事业方面的支出。</w:t>
      </w:r>
    </w:p>
    <w:p>
      <w:pPr>
        <w:keepNext w:val="0"/>
        <w:keepLines w:val="0"/>
        <w:pageBreakBefore w:val="0"/>
        <w:kinsoku/>
        <w:wordWrap/>
        <w:overflowPunct/>
        <w:topLinePunct w:val="0"/>
        <w:bidi w:val="0"/>
        <w:spacing w:line="54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19</w:t>
      </w:r>
      <w:r>
        <w:rPr>
          <w:rFonts w:hint="eastAsia" w:ascii="仿宋_GB2312" w:hAnsi="仿宋_GB2312" w:eastAsia="仿宋_GB2312" w:cs="仿宋_GB2312"/>
          <w:color w:val="000000"/>
          <w:sz w:val="28"/>
          <w:szCs w:val="28"/>
        </w:rPr>
        <w:t>.卫生健康支出（类）行政事业单位医疗（款）行政单位医疗（项）：指财政部门安排的行政单位基本医疗保险缴费经费，未参加医疗保险的行政单位的公费医疗经费，按国家规定享受离休人员、红军老战士待遇人员的医疗经费。</w:t>
      </w:r>
    </w:p>
    <w:p>
      <w:pPr>
        <w:keepNext w:val="0"/>
        <w:keepLines w:val="0"/>
        <w:pageBreakBefore w:val="0"/>
        <w:kinsoku/>
        <w:wordWrap/>
        <w:overflowPunct/>
        <w:topLinePunct w:val="0"/>
        <w:bidi w:val="0"/>
        <w:spacing w:line="540" w:lineRule="exact"/>
        <w:ind w:firstLine="560" w:firstLineChars="200"/>
        <w:textAlignment w:val="auto"/>
        <w:rPr>
          <w:rFonts w:ascii="仿宋_GB2312" w:eastAsia="仿宋_GB2312"/>
          <w:bCs/>
          <w:color w:val="000000"/>
          <w:sz w:val="28"/>
          <w:szCs w:val="28"/>
        </w:rPr>
      </w:pPr>
      <w:r>
        <w:rPr>
          <w:rFonts w:hint="eastAsia" w:ascii="仿宋_GB2312" w:eastAsia="仿宋_GB2312"/>
          <w:bCs/>
          <w:color w:val="000000"/>
          <w:sz w:val="28"/>
          <w:szCs w:val="28"/>
          <w:lang w:val="en-US" w:eastAsia="zh-CN"/>
        </w:rPr>
        <w:t>20</w:t>
      </w:r>
      <w:r>
        <w:rPr>
          <w:rFonts w:hint="eastAsia" w:ascii="仿宋_GB2312" w:eastAsia="仿宋_GB2312"/>
          <w:bCs/>
          <w:color w:val="000000"/>
          <w:sz w:val="28"/>
          <w:szCs w:val="28"/>
        </w:rPr>
        <w:t>.住房保障支出（类）住房改革支出（款）住房公积金（项）：指行政事业单位按人力资源和社会保障部、财政部规定的基本工资和津贴补贴以及规定比例为职工缴纳的住房公积金。</w:t>
      </w:r>
    </w:p>
    <w:p>
      <w:pPr>
        <w:keepNext w:val="0"/>
        <w:keepLines w:val="0"/>
        <w:pageBreakBefore w:val="0"/>
        <w:kinsoku/>
        <w:wordWrap/>
        <w:overflowPunct/>
        <w:topLinePunct w:val="0"/>
        <w:bidi w:val="0"/>
        <w:spacing w:line="540" w:lineRule="exact"/>
        <w:ind w:firstLine="560" w:firstLineChars="200"/>
        <w:textAlignment w:val="auto"/>
        <w:rPr>
          <w:rFonts w:ascii="仿宋_GB2312" w:eastAsia="仿宋_GB2312"/>
          <w:bCs/>
          <w:color w:val="000000"/>
          <w:sz w:val="28"/>
          <w:szCs w:val="28"/>
        </w:rPr>
      </w:pPr>
      <w:r>
        <w:rPr>
          <w:rFonts w:hint="eastAsia" w:ascii="仿宋_GB2312" w:eastAsia="仿宋_GB2312"/>
          <w:bCs/>
          <w:color w:val="000000"/>
          <w:sz w:val="28"/>
          <w:szCs w:val="28"/>
          <w:lang w:val="en-US" w:eastAsia="zh-CN"/>
        </w:rPr>
        <w:t>21</w:t>
      </w:r>
      <w:r>
        <w:rPr>
          <w:rFonts w:hint="eastAsia" w:ascii="仿宋_GB2312" w:eastAsia="仿宋_GB2312"/>
          <w:bCs/>
          <w:color w:val="000000"/>
          <w:sz w:val="28"/>
          <w:szCs w:val="28"/>
        </w:rPr>
        <w:t>.住房保障支出（类）住房改革支出（款）购房补贴（项）：指按房改政策规定，行政事业单位向符合条件职工（含离退休人员）、军队（含武警）向转役复员离退休人员发放的用于购买住房的补贴。</w:t>
      </w:r>
    </w:p>
    <w:p>
      <w:pPr>
        <w:keepNext w:val="0"/>
        <w:keepLines w:val="0"/>
        <w:pageBreakBefore w:val="0"/>
        <w:kinsoku/>
        <w:wordWrap/>
        <w:overflowPunct/>
        <w:topLinePunct w:val="0"/>
        <w:bidi w:val="0"/>
        <w:spacing w:line="540" w:lineRule="exact"/>
        <w:ind w:firstLine="5040" w:firstLineChars="1800"/>
        <w:jc w:val="both"/>
        <w:textAlignment w:val="auto"/>
        <w:rPr>
          <w:rFonts w:hint="eastAsia" w:ascii="仿宋_GB2312" w:eastAsia="仿宋_GB2312"/>
          <w:bCs/>
          <w:color w:val="000000"/>
          <w:sz w:val="28"/>
          <w:szCs w:val="28"/>
        </w:rPr>
      </w:pPr>
    </w:p>
    <w:p>
      <w:pPr>
        <w:keepNext w:val="0"/>
        <w:keepLines w:val="0"/>
        <w:pageBreakBefore w:val="0"/>
        <w:kinsoku/>
        <w:wordWrap/>
        <w:overflowPunct/>
        <w:topLinePunct w:val="0"/>
        <w:bidi w:val="0"/>
        <w:spacing w:line="540" w:lineRule="exact"/>
        <w:ind w:firstLine="5040" w:firstLineChars="1800"/>
        <w:jc w:val="both"/>
        <w:textAlignment w:val="auto"/>
        <w:rPr>
          <w:rFonts w:hint="eastAsia" w:ascii="仿宋_GB2312" w:eastAsia="仿宋_GB2312"/>
          <w:bCs/>
          <w:color w:val="000000"/>
          <w:sz w:val="28"/>
          <w:szCs w:val="28"/>
        </w:rPr>
      </w:pPr>
    </w:p>
    <w:p>
      <w:pPr>
        <w:keepNext w:val="0"/>
        <w:keepLines w:val="0"/>
        <w:pageBreakBefore w:val="0"/>
        <w:kinsoku/>
        <w:wordWrap/>
        <w:overflowPunct/>
        <w:topLinePunct w:val="0"/>
        <w:bidi w:val="0"/>
        <w:spacing w:line="540" w:lineRule="exact"/>
        <w:ind w:firstLine="5040" w:firstLineChars="1800"/>
        <w:jc w:val="both"/>
        <w:textAlignment w:val="auto"/>
        <w:rPr>
          <w:rFonts w:hint="eastAsia" w:ascii="仿宋_GB2312" w:eastAsia="仿宋_GB2312"/>
          <w:bCs/>
          <w:color w:val="000000"/>
          <w:sz w:val="28"/>
          <w:szCs w:val="28"/>
        </w:rPr>
      </w:pPr>
    </w:p>
    <w:p>
      <w:pPr>
        <w:keepNext w:val="0"/>
        <w:keepLines w:val="0"/>
        <w:pageBreakBefore w:val="0"/>
        <w:kinsoku/>
        <w:wordWrap/>
        <w:overflowPunct/>
        <w:topLinePunct w:val="0"/>
        <w:bidi w:val="0"/>
        <w:spacing w:line="540" w:lineRule="exact"/>
        <w:ind w:firstLine="5040" w:firstLineChars="1800"/>
        <w:jc w:val="both"/>
        <w:textAlignment w:val="auto"/>
        <w:rPr>
          <w:rFonts w:ascii="仿宋_GB2312" w:eastAsia="仿宋_GB2312"/>
          <w:bCs/>
          <w:color w:val="000000"/>
          <w:sz w:val="28"/>
          <w:szCs w:val="28"/>
        </w:rPr>
      </w:pPr>
      <w:r>
        <w:rPr>
          <w:rFonts w:hint="eastAsia" w:ascii="仿宋_GB2312" w:eastAsia="仿宋_GB2312"/>
          <w:bCs/>
          <w:color w:val="000000"/>
          <w:sz w:val="28"/>
          <w:szCs w:val="28"/>
        </w:rPr>
        <w:t>杭州市富阳区人民检察院</w:t>
      </w:r>
    </w:p>
    <w:p>
      <w:pPr>
        <w:keepNext w:val="0"/>
        <w:keepLines w:val="0"/>
        <w:pageBreakBefore w:val="0"/>
        <w:kinsoku/>
        <w:wordWrap/>
        <w:overflowPunct/>
        <w:topLinePunct w:val="0"/>
        <w:bidi w:val="0"/>
        <w:spacing w:line="540" w:lineRule="exact"/>
        <w:ind w:right="420" w:firstLine="560" w:firstLineChars="200"/>
        <w:jc w:val="right"/>
        <w:textAlignment w:val="auto"/>
        <w:rPr>
          <w:rFonts w:ascii="仿宋_GB2312" w:eastAsia="仿宋_GB2312"/>
          <w:bCs/>
          <w:color w:val="000000"/>
          <w:sz w:val="28"/>
          <w:szCs w:val="28"/>
        </w:rPr>
      </w:pPr>
      <w:r>
        <w:rPr>
          <w:rFonts w:hint="eastAsia" w:ascii="仿宋_GB2312" w:eastAsia="仿宋_GB2312"/>
          <w:bCs/>
          <w:color w:val="000000"/>
          <w:sz w:val="28"/>
          <w:szCs w:val="28"/>
        </w:rPr>
        <w:t>202</w:t>
      </w:r>
      <w:r>
        <w:rPr>
          <w:rFonts w:hint="eastAsia" w:ascii="仿宋_GB2312" w:eastAsia="仿宋_GB2312"/>
          <w:bCs/>
          <w:color w:val="000000"/>
          <w:sz w:val="28"/>
          <w:szCs w:val="28"/>
          <w:lang w:val="en-US" w:eastAsia="zh-CN"/>
        </w:rPr>
        <w:t>3</w:t>
      </w:r>
      <w:r>
        <w:rPr>
          <w:rFonts w:hint="eastAsia" w:ascii="仿宋_GB2312" w:eastAsia="仿宋_GB2312"/>
          <w:bCs/>
          <w:color w:val="000000"/>
          <w:sz w:val="28"/>
          <w:szCs w:val="28"/>
        </w:rPr>
        <w:t>年</w:t>
      </w:r>
      <w:r>
        <w:rPr>
          <w:rFonts w:hint="eastAsia" w:ascii="仿宋_GB2312" w:eastAsia="仿宋_GB2312"/>
          <w:bCs/>
          <w:color w:val="000000"/>
          <w:sz w:val="28"/>
          <w:szCs w:val="28"/>
          <w:lang w:val="en-US" w:eastAsia="zh-CN"/>
        </w:rPr>
        <w:t>0</w:t>
      </w:r>
      <w:r>
        <w:rPr>
          <w:rFonts w:hint="eastAsia" w:ascii="仿宋_GB2312" w:eastAsia="仿宋_GB2312"/>
          <w:bCs/>
          <w:color w:val="000000"/>
          <w:sz w:val="28"/>
          <w:szCs w:val="28"/>
        </w:rPr>
        <w:t>3月</w:t>
      </w:r>
      <w:r>
        <w:rPr>
          <w:rFonts w:hint="eastAsia" w:ascii="仿宋_GB2312" w:eastAsia="仿宋_GB2312"/>
          <w:bCs/>
          <w:color w:val="000000"/>
          <w:sz w:val="28"/>
          <w:szCs w:val="28"/>
          <w:lang w:val="en-US" w:eastAsia="zh-CN"/>
        </w:rPr>
        <w:t>03</w:t>
      </w:r>
      <w:r>
        <w:rPr>
          <w:rFonts w:hint="eastAsia" w:ascii="仿宋_GB2312" w:eastAsia="仿宋_GB2312"/>
          <w:bCs/>
          <w:color w:val="000000"/>
          <w:sz w:val="28"/>
          <w:szCs w:val="28"/>
        </w:rPr>
        <w:t>日</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313470"/>
      <w:docPartObj>
        <w:docPartGallery w:val="autotext"/>
      </w:docPartObj>
    </w:sdtPr>
    <w:sdtContent>
      <w:p>
        <w:pPr>
          <w:pStyle w:val="4"/>
          <w:jc w:val="right"/>
        </w:pPr>
        <w:r>
          <w:fldChar w:fldCharType="begin"/>
        </w:r>
        <w:r>
          <w:instrText xml:space="preserve"> PAGE   \* MERGEFORMAT </w:instrText>
        </w:r>
        <w:r>
          <w:fldChar w:fldCharType="separate"/>
        </w:r>
        <w:r>
          <w:rPr>
            <w:lang w:val="zh-CN"/>
          </w:rPr>
          <w:t>-</w:t>
        </w:r>
        <w:r>
          <w:t xml:space="preserve"> 10 -</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RmM2Y2OGRiZDA4ZDBlYTQ4M2ZlMzNiOGQzNDQwNzYifQ=="/>
  </w:docVars>
  <w:rsids>
    <w:rsidRoot w:val="00391941"/>
    <w:rsid w:val="000219D8"/>
    <w:rsid w:val="000346FC"/>
    <w:rsid w:val="000411CA"/>
    <w:rsid w:val="00064660"/>
    <w:rsid w:val="00072C29"/>
    <w:rsid w:val="000903A8"/>
    <w:rsid w:val="00093A09"/>
    <w:rsid w:val="000A3D79"/>
    <w:rsid w:val="000D6DCC"/>
    <w:rsid w:val="000E13CE"/>
    <w:rsid w:val="000E1701"/>
    <w:rsid w:val="000F23B8"/>
    <w:rsid w:val="00101CB3"/>
    <w:rsid w:val="00106B69"/>
    <w:rsid w:val="00124501"/>
    <w:rsid w:val="0013547D"/>
    <w:rsid w:val="00144A16"/>
    <w:rsid w:val="00153BF4"/>
    <w:rsid w:val="0016097D"/>
    <w:rsid w:val="00162C2B"/>
    <w:rsid w:val="00173F8D"/>
    <w:rsid w:val="00174B58"/>
    <w:rsid w:val="00183B04"/>
    <w:rsid w:val="001B3709"/>
    <w:rsid w:val="001C5154"/>
    <w:rsid w:val="001D3604"/>
    <w:rsid w:val="001E4619"/>
    <w:rsid w:val="002154A9"/>
    <w:rsid w:val="00222CDB"/>
    <w:rsid w:val="002404D9"/>
    <w:rsid w:val="002951A8"/>
    <w:rsid w:val="002A29D2"/>
    <w:rsid w:val="002F13E3"/>
    <w:rsid w:val="00356159"/>
    <w:rsid w:val="0038489A"/>
    <w:rsid w:val="00387284"/>
    <w:rsid w:val="00391941"/>
    <w:rsid w:val="003C0D2F"/>
    <w:rsid w:val="003D1D5D"/>
    <w:rsid w:val="003E08F0"/>
    <w:rsid w:val="004124E9"/>
    <w:rsid w:val="00414DAF"/>
    <w:rsid w:val="004241E4"/>
    <w:rsid w:val="00435E56"/>
    <w:rsid w:val="00452A7C"/>
    <w:rsid w:val="004724F8"/>
    <w:rsid w:val="0048102D"/>
    <w:rsid w:val="004835C2"/>
    <w:rsid w:val="004B19DB"/>
    <w:rsid w:val="004D0D5F"/>
    <w:rsid w:val="004E0D3E"/>
    <w:rsid w:val="004E69FD"/>
    <w:rsid w:val="0051286E"/>
    <w:rsid w:val="00520615"/>
    <w:rsid w:val="0054203E"/>
    <w:rsid w:val="0056112E"/>
    <w:rsid w:val="00583684"/>
    <w:rsid w:val="005E6E6F"/>
    <w:rsid w:val="005F36B3"/>
    <w:rsid w:val="00600B7A"/>
    <w:rsid w:val="0062369F"/>
    <w:rsid w:val="00643AEE"/>
    <w:rsid w:val="00647221"/>
    <w:rsid w:val="00652983"/>
    <w:rsid w:val="006928F7"/>
    <w:rsid w:val="006B4753"/>
    <w:rsid w:val="006B5346"/>
    <w:rsid w:val="006E3085"/>
    <w:rsid w:val="006F630F"/>
    <w:rsid w:val="00712E33"/>
    <w:rsid w:val="007432F9"/>
    <w:rsid w:val="00745142"/>
    <w:rsid w:val="007512C5"/>
    <w:rsid w:val="007514BA"/>
    <w:rsid w:val="00775CFD"/>
    <w:rsid w:val="007F1764"/>
    <w:rsid w:val="0080311B"/>
    <w:rsid w:val="00806499"/>
    <w:rsid w:val="00865B5C"/>
    <w:rsid w:val="00866F7A"/>
    <w:rsid w:val="008815CE"/>
    <w:rsid w:val="00894308"/>
    <w:rsid w:val="008C5BE2"/>
    <w:rsid w:val="008D6A47"/>
    <w:rsid w:val="008E7E26"/>
    <w:rsid w:val="008F17A9"/>
    <w:rsid w:val="008F75D1"/>
    <w:rsid w:val="00911AA2"/>
    <w:rsid w:val="00927D6F"/>
    <w:rsid w:val="00942D3E"/>
    <w:rsid w:val="00986044"/>
    <w:rsid w:val="00986BBC"/>
    <w:rsid w:val="009C35F4"/>
    <w:rsid w:val="00A06A63"/>
    <w:rsid w:val="00A20964"/>
    <w:rsid w:val="00A26140"/>
    <w:rsid w:val="00A43F16"/>
    <w:rsid w:val="00A6624A"/>
    <w:rsid w:val="00A731B7"/>
    <w:rsid w:val="00A77CDE"/>
    <w:rsid w:val="00AB1C40"/>
    <w:rsid w:val="00AB326D"/>
    <w:rsid w:val="00AC51E2"/>
    <w:rsid w:val="00AC65DD"/>
    <w:rsid w:val="00AD3EE1"/>
    <w:rsid w:val="00AE79A0"/>
    <w:rsid w:val="00B165ED"/>
    <w:rsid w:val="00B170BF"/>
    <w:rsid w:val="00B17204"/>
    <w:rsid w:val="00B20029"/>
    <w:rsid w:val="00B31C90"/>
    <w:rsid w:val="00B351B5"/>
    <w:rsid w:val="00B43FB8"/>
    <w:rsid w:val="00B50748"/>
    <w:rsid w:val="00B57BC0"/>
    <w:rsid w:val="00B60453"/>
    <w:rsid w:val="00B60847"/>
    <w:rsid w:val="00B97B30"/>
    <w:rsid w:val="00BC18A8"/>
    <w:rsid w:val="00BE69CF"/>
    <w:rsid w:val="00BF2D98"/>
    <w:rsid w:val="00C13003"/>
    <w:rsid w:val="00C84EDC"/>
    <w:rsid w:val="00CC056B"/>
    <w:rsid w:val="00CC2BA7"/>
    <w:rsid w:val="00CD254E"/>
    <w:rsid w:val="00CD5B0F"/>
    <w:rsid w:val="00CE1EAD"/>
    <w:rsid w:val="00CF1FF1"/>
    <w:rsid w:val="00D03169"/>
    <w:rsid w:val="00D073DA"/>
    <w:rsid w:val="00D1589E"/>
    <w:rsid w:val="00D37AA9"/>
    <w:rsid w:val="00D45817"/>
    <w:rsid w:val="00D7193A"/>
    <w:rsid w:val="00D76C6A"/>
    <w:rsid w:val="00D9043F"/>
    <w:rsid w:val="00DB1995"/>
    <w:rsid w:val="00DC6BEF"/>
    <w:rsid w:val="00DD3047"/>
    <w:rsid w:val="00DD73E3"/>
    <w:rsid w:val="00DF66E5"/>
    <w:rsid w:val="00E54935"/>
    <w:rsid w:val="00E74DAC"/>
    <w:rsid w:val="00E74EE2"/>
    <w:rsid w:val="00E84568"/>
    <w:rsid w:val="00E87796"/>
    <w:rsid w:val="00E93449"/>
    <w:rsid w:val="00E964A9"/>
    <w:rsid w:val="00EA2C57"/>
    <w:rsid w:val="00EC2906"/>
    <w:rsid w:val="00EF5334"/>
    <w:rsid w:val="00F01D2C"/>
    <w:rsid w:val="00F13E90"/>
    <w:rsid w:val="00F20FA5"/>
    <w:rsid w:val="00F215EA"/>
    <w:rsid w:val="00F43110"/>
    <w:rsid w:val="00F4652E"/>
    <w:rsid w:val="00F73991"/>
    <w:rsid w:val="00F76215"/>
    <w:rsid w:val="00FE35B2"/>
    <w:rsid w:val="00FE3E44"/>
    <w:rsid w:val="03870B22"/>
    <w:rsid w:val="0491590C"/>
    <w:rsid w:val="09320D22"/>
    <w:rsid w:val="0AC27479"/>
    <w:rsid w:val="0D9752E6"/>
    <w:rsid w:val="16C94348"/>
    <w:rsid w:val="1888270D"/>
    <w:rsid w:val="1C153A84"/>
    <w:rsid w:val="21DD196E"/>
    <w:rsid w:val="221A40D7"/>
    <w:rsid w:val="230343B1"/>
    <w:rsid w:val="23A563C5"/>
    <w:rsid w:val="24DE5462"/>
    <w:rsid w:val="25756D4C"/>
    <w:rsid w:val="25BD32CA"/>
    <w:rsid w:val="26B97F35"/>
    <w:rsid w:val="26DD22F7"/>
    <w:rsid w:val="2AC31382"/>
    <w:rsid w:val="2B612949"/>
    <w:rsid w:val="2D650255"/>
    <w:rsid w:val="30744ECD"/>
    <w:rsid w:val="33E403CE"/>
    <w:rsid w:val="34B61F58"/>
    <w:rsid w:val="388008B3"/>
    <w:rsid w:val="39665F51"/>
    <w:rsid w:val="3B0D624D"/>
    <w:rsid w:val="402B3F53"/>
    <w:rsid w:val="451707F1"/>
    <w:rsid w:val="462907DC"/>
    <w:rsid w:val="47F72214"/>
    <w:rsid w:val="516C3C72"/>
    <w:rsid w:val="53A30BA3"/>
    <w:rsid w:val="57B03166"/>
    <w:rsid w:val="58676F42"/>
    <w:rsid w:val="5B1A029B"/>
    <w:rsid w:val="5F4F0E5B"/>
    <w:rsid w:val="61204131"/>
    <w:rsid w:val="613100ED"/>
    <w:rsid w:val="62B4522A"/>
    <w:rsid w:val="67397CFB"/>
    <w:rsid w:val="6D3F4260"/>
    <w:rsid w:val="6D5C0DEB"/>
    <w:rsid w:val="710B2708"/>
    <w:rsid w:val="718C1ED6"/>
    <w:rsid w:val="78E26444"/>
    <w:rsid w:val="7ED23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customStyle="1" w:styleId="10">
    <w:name w:val="页眉 Char"/>
    <w:basedOn w:val="7"/>
    <w:link w:val="5"/>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uiPriority w:val="99"/>
    <w:rPr>
      <w:rFonts w:ascii="Times New Roman" w:hAnsi="Times New Roman" w:eastAsia="宋体" w:cs="Times New Roman"/>
      <w:sz w:val="18"/>
      <w:szCs w:val="18"/>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13</Pages>
  <Words>7471</Words>
  <Characters>7922</Characters>
  <Lines>64</Lines>
  <Paragraphs>18</Paragraphs>
  <TotalTime>21</TotalTime>
  <ScaleCrop>false</ScaleCrop>
  <LinksUpToDate>false</LinksUpToDate>
  <CharactersWithSpaces>7941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2021-03-10T04:59:00Z</dcterms:created>
  <dc:creator>Sky123.Org</dc:creator>
  <cp:lastModifiedBy>Administrator</cp:lastModifiedBy>
  <cp:lastPrinted>2022-03-14T09:31:00Z</cp:lastPrinted>
  <dcterms:modified xsi:type="dcterms:W3CDTF">2023-03-06T01:09:34Z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7E3CFB3DB5FC4226A9A8C132CEA09E5C</vt:lpwstr>
  </property>
</Properties>
</file>